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3C" w:rsidRPr="008A1B5C" w:rsidRDefault="005903FA" w:rsidP="00AC350B">
      <w:pPr>
        <w:jc w:val="center"/>
        <w:rPr>
          <w:rFonts w:ascii="仿宋" w:eastAsia="仿宋" w:hAnsi="仿宋"/>
          <w:b/>
          <w:color w:val="C00000"/>
          <w:w w:val="90"/>
          <w:sz w:val="52"/>
          <w:szCs w:val="52"/>
        </w:rPr>
      </w:pPr>
      <w:r w:rsidRPr="008A1B5C">
        <w:rPr>
          <w:rFonts w:ascii="仿宋" w:eastAsia="仿宋" w:hAnsi="仿宋" w:hint="eastAsia"/>
          <w:b/>
          <w:color w:val="C00000"/>
          <w:w w:val="90"/>
          <w:sz w:val="52"/>
          <w:szCs w:val="52"/>
        </w:rPr>
        <w:t>山东大学本科教学工作审核评估</w:t>
      </w:r>
    </w:p>
    <w:p w:rsidR="004E453C" w:rsidRDefault="005903FA">
      <w:pPr>
        <w:spacing w:beforeLines="250" w:before="780" w:afterLines="150" w:after="468" w:line="540" w:lineRule="exact"/>
        <w:jc w:val="center"/>
        <w:rPr>
          <w:rFonts w:ascii="黑体" w:eastAsia="黑体" w:hAnsi="黑体"/>
          <w:b/>
          <w:color w:val="C00000"/>
          <w:sz w:val="84"/>
          <w:szCs w:val="84"/>
        </w:rPr>
      </w:pPr>
      <w:r>
        <w:rPr>
          <w:rFonts w:ascii="黑体" w:eastAsia="黑体" w:hAnsi="黑体" w:hint="eastAsia"/>
          <w:b/>
          <w:color w:val="C00000"/>
          <w:sz w:val="84"/>
          <w:szCs w:val="84"/>
        </w:rPr>
        <w:t>工作简报</w:t>
      </w:r>
    </w:p>
    <w:p w:rsidR="004E453C" w:rsidRDefault="005903FA">
      <w:pPr>
        <w:spacing w:afterLines="100" w:after="312" w:line="540" w:lineRule="exact"/>
        <w:jc w:val="center"/>
        <w:rPr>
          <w:rFonts w:ascii="仿宋" w:eastAsia="仿宋" w:hAnsi="仿宋"/>
          <w:b/>
          <w:color w:val="C00000"/>
          <w:sz w:val="32"/>
          <w:szCs w:val="32"/>
        </w:rPr>
      </w:pPr>
      <w:r>
        <w:rPr>
          <w:rFonts w:ascii="仿宋" w:eastAsia="仿宋" w:hAnsi="仿宋" w:hint="eastAsia"/>
          <w:b/>
          <w:color w:val="C00000"/>
          <w:sz w:val="32"/>
          <w:szCs w:val="32"/>
        </w:rPr>
        <w:t>第</w:t>
      </w:r>
      <w:r w:rsidR="006765BF">
        <w:rPr>
          <w:rFonts w:ascii="仿宋" w:eastAsia="仿宋" w:hAnsi="仿宋"/>
          <w:b/>
          <w:color w:val="C00000"/>
          <w:sz w:val="32"/>
          <w:szCs w:val="32"/>
        </w:rPr>
        <w:t>1</w:t>
      </w:r>
      <w:r w:rsidR="004C2F39">
        <w:rPr>
          <w:rFonts w:ascii="仿宋" w:eastAsia="仿宋" w:hAnsi="仿宋" w:hint="eastAsia"/>
          <w:b/>
          <w:color w:val="C00000"/>
          <w:sz w:val="32"/>
          <w:szCs w:val="32"/>
        </w:rPr>
        <w:t>3</w:t>
      </w:r>
      <w:bookmarkStart w:id="0" w:name="_GoBack"/>
      <w:bookmarkEnd w:id="0"/>
      <w:r>
        <w:rPr>
          <w:rFonts w:ascii="仿宋" w:eastAsia="仿宋" w:hAnsi="仿宋" w:hint="eastAsia"/>
          <w:b/>
          <w:color w:val="C00000"/>
          <w:sz w:val="32"/>
          <w:szCs w:val="32"/>
        </w:rPr>
        <w:t>期</w:t>
      </w:r>
    </w:p>
    <w:p w:rsidR="004E453C" w:rsidRDefault="005903FA" w:rsidP="001D24E2">
      <w:pPr>
        <w:spacing w:line="540" w:lineRule="exact"/>
        <w:ind w:firstLineChars="100" w:firstLine="321"/>
        <w:rPr>
          <w:rFonts w:ascii="仿宋" w:eastAsia="仿宋" w:hAnsi="仿宋"/>
          <w:b/>
          <w:color w:val="C00000"/>
          <w:sz w:val="32"/>
          <w:szCs w:val="32"/>
        </w:rPr>
      </w:pPr>
      <w:r>
        <w:rPr>
          <w:rFonts w:ascii="仿宋" w:eastAsia="仿宋" w:hAnsi="仿宋" w:hint="eastAsia"/>
          <w:b/>
          <w:color w:val="C00000"/>
          <w:sz w:val="32"/>
          <w:szCs w:val="32"/>
        </w:rPr>
        <w:t>审核评估工作办公室编</w:t>
      </w:r>
      <w:r>
        <w:rPr>
          <w:rFonts w:ascii="仿宋" w:eastAsia="仿宋" w:hAnsi="仿宋" w:hint="eastAsia"/>
          <w:b/>
          <w:color w:val="C00000"/>
          <w:sz w:val="24"/>
          <w:szCs w:val="24"/>
        </w:rPr>
        <w:t xml:space="preserve">      </w:t>
      </w:r>
      <w:r w:rsidR="008A1B5C">
        <w:rPr>
          <w:rFonts w:ascii="仿宋" w:eastAsia="仿宋" w:hAnsi="仿宋"/>
          <w:b/>
          <w:color w:val="C00000"/>
          <w:sz w:val="24"/>
          <w:szCs w:val="24"/>
        </w:rPr>
        <w:t xml:space="preserve">              </w:t>
      </w:r>
      <w:r>
        <w:rPr>
          <w:rFonts w:ascii="仿宋" w:eastAsia="仿宋" w:hAnsi="仿宋" w:hint="eastAsia"/>
          <w:b/>
          <w:color w:val="C00000"/>
          <w:sz w:val="24"/>
          <w:szCs w:val="24"/>
        </w:rPr>
        <w:t xml:space="preserve">   </w:t>
      </w:r>
      <w:r>
        <w:rPr>
          <w:rFonts w:ascii="仿宋" w:eastAsia="仿宋" w:hAnsi="仿宋" w:hint="eastAsia"/>
          <w:b/>
          <w:color w:val="C00000"/>
          <w:sz w:val="32"/>
          <w:szCs w:val="32"/>
        </w:rPr>
        <w:t xml:space="preserve"> 2</w:t>
      </w:r>
      <w:r>
        <w:rPr>
          <w:rFonts w:ascii="仿宋" w:eastAsia="仿宋" w:hAnsi="仿宋"/>
          <w:b/>
          <w:color w:val="C00000"/>
          <w:sz w:val="32"/>
          <w:szCs w:val="32"/>
        </w:rPr>
        <w:t>017年</w:t>
      </w:r>
      <w:r w:rsidR="00B228B8">
        <w:rPr>
          <w:rFonts w:ascii="仿宋" w:eastAsia="仿宋" w:hAnsi="仿宋" w:hint="eastAsia"/>
          <w:b/>
          <w:color w:val="C00000"/>
          <w:sz w:val="32"/>
          <w:szCs w:val="32"/>
        </w:rPr>
        <w:t>9</w:t>
      </w:r>
      <w:r>
        <w:rPr>
          <w:rFonts w:ascii="仿宋" w:eastAsia="仿宋" w:hAnsi="仿宋"/>
          <w:b/>
          <w:color w:val="C00000"/>
          <w:sz w:val="32"/>
          <w:szCs w:val="32"/>
        </w:rPr>
        <w:t>月</w:t>
      </w:r>
      <w:r w:rsidR="00BF1A46">
        <w:rPr>
          <w:rFonts w:ascii="仿宋" w:eastAsia="仿宋" w:hAnsi="仿宋" w:hint="eastAsia"/>
          <w:b/>
          <w:color w:val="C00000"/>
          <w:sz w:val="32"/>
          <w:szCs w:val="32"/>
        </w:rPr>
        <w:t>7</w:t>
      </w:r>
      <w:r>
        <w:rPr>
          <w:rFonts w:ascii="仿宋" w:eastAsia="仿宋" w:hAnsi="仿宋"/>
          <w:b/>
          <w:color w:val="C00000"/>
          <w:sz w:val="32"/>
          <w:szCs w:val="32"/>
        </w:rPr>
        <w:t>日</w:t>
      </w:r>
    </w:p>
    <w:p w:rsidR="004E453C" w:rsidRDefault="005903FA">
      <w:pPr>
        <w:spacing w:line="540" w:lineRule="exact"/>
        <w:rPr>
          <w:rFonts w:ascii="仿宋" w:eastAsia="仿宋" w:hAnsi="仿宋"/>
          <w:b/>
          <w:color w:val="C00000"/>
          <w:sz w:val="30"/>
          <w:szCs w:val="30"/>
        </w:rPr>
      </w:pPr>
      <w:r>
        <w:rPr>
          <w:rFonts w:ascii="仿宋" w:eastAsia="仿宋" w:hAnsi="仿宋" w:hint="eastAsia"/>
          <w:b/>
          <w:noProof/>
          <w:sz w:val="32"/>
          <w:szCs w:val="32"/>
        </w:rPr>
        <mc:AlternateContent>
          <mc:Choice Requires="wps">
            <w:drawing>
              <wp:anchor distT="0" distB="0" distL="114300" distR="114300" simplePos="0" relativeHeight="251657728" behindDoc="0" locked="0" layoutInCell="1" allowOverlap="1" wp14:anchorId="04A45BF8" wp14:editId="3068EFDE">
                <wp:simplePos x="0" y="0"/>
                <wp:positionH relativeFrom="column">
                  <wp:posOffset>61595</wp:posOffset>
                </wp:positionH>
                <wp:positionV relativeFrom="paragraph">
                  <wp:posOffset>217805</wp:posOffset>
                </wp:positionV>
                <wp:extent cx="570547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0" y="0"/>
                          <a:ext cx="5705475" cy="0"/>
                        </a:xfrm>
                        <a:prstGeom prst="line">
                          <a:avLst/>
                        </a:prstGeom>
                        <a:ln w="381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E40D2" id="直接连接符 1"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4.85pt,17.15pt" to="454.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1R9wEAABwEAAAOAAAAZHJzL2Uyb0RvYy54bWysU81u1DAQviPxDpbvbJLC0irabA9blQuC&#10;FZQH8DrjjYX/ZJtN9iV4ASRucOLIvW9DeQzGzm5atUgIRA5ObM/3zXzfTBbng1ZkBz5IaxpazUpK&#10;wHDbSrNt6LuryydnlITITMuUNdDQPQR6vnz8aNG7Gk5sZ1ULniCJCXXvGtrF6OqiCLwDzcLMOjB4&#10;KazXLOLWb4vWsx7ZtSpOyvJ50VvfOm85hICnF+MlXWZ+IYDH10IEiEQ1FGuLefV53aS1WC5YvfXM&#10;dZIfymD/UIVm0mDSieqCRUY+ePmASkvubbAizrjVhRVCcsgaUE1V3lPztmMOshY0J7jJpvD/aPmr&#10;3doT2WLvKDFMY4tuPn3/8fHLz+vPuN58+0qqZFLvQo2xK7P2h11wa58UD8Lr9EYtZMjG7idjYYiE&#10;4+H8tJw/O51Two93xS3Q+RBfgNUkfTRUSZM0s5rtXoaIyTD0GJKOlSF9Q5+eVSX2k2uHpcdOmits&#10;4PuMC1bJ9lIqlaKD325WypMdwwFYlelJcpDzThjulMHDJHKUlb/iXsGY8Q0I9AiFVGOGNJ0w0TLO&#10;wcRsU2bC6AQTWMIELP8MPMQnKOTJ/RvwhMiZrYkTWEtj/e+yx+FYshjjjw6MupMFG9vuc8OzNTiC&#10;2bnD75Jm/O4+w29/6uUvAAAA//8DAFBLAwQUAAYACAAAACEAukjoyN0AAAAHAQAADwAAAGRycy9k&#10;b3ducmV2LnhtbEyOS0/CQBSF9yb+h8klcWNgaqkKpVPiIyTGxIXgguWlc2mrM3eazgDl3zvGhS7P&#10;I+d8xXKwRhyp961jBTeTBARx5XTLtYKPzWo8A+EDskbjmBScycOyvLwoMNfuxO90XIdaxBH2OSpo&#10;QuhyKX3VkEU/cR1xzPautxii7GupezzFcWtkmiR30mLL8aHBjp4aqr7WB6vA+ur2JQ3bz9XjK57T&#10;t+vMuOdMqavR8LAAEWgIf2X4wY/oUEamnTuw9sIomN/HooJpNgUR43kyS0Hsfg1ZFvI/f/kNAAD/&#10;/wMAUEsBAi0AFAAGAAgAAAAhALaDOJL+AAAA4QEAABMAAAAAAAAAAAAAAAAAAAAAAFtDb250ZW50&#10;X1R5cGVzXS54bWxQSwECLQAUAAYACAAAACEAOP0h/9YAAACUAQAACwAAAAAAAAAAAAAAAAAvAQAA&#10;X3JlbHMvLnJlbHNQSwECLQAUAAYACAAAACEAoXRdUfcBAAAcBAAADgAAAAAAAAAAAAAAAAAuAgAA&#10;ZHJzL2Uyb0RvYy54bWxQSwECLQAUAAYACAAAACEAukjoyN0AAAAHAQAADwAAAAAAAAAAAAAAAABR&#10;BAAAZHJzL2Rvd25yZXYueG1sUEsFBgAAAAAEAAQA8wAAAFsFAAAAAA==&#10;" strokecolor="#c00000" strokeweight="3pt">
                <v:stroke linestyle="thinThick"/>
              </v:line>
            </w:pict>
          </mc:Fallback>
        </mc:AlternateContent>
      </w:r>
    </w:p>
    <w:sdt>
      <w:sdtPr>
        <w:rPr>
          <w:rFonts w:asciiTheme="minorHAnsi" w:eastAsiaTheme="minorEastAsia" w:hAnsiTheme="minorHAnsi" w:cs="Times New Roman"/>
          <w:color w:val="auto"/>
          <w:kern w:val="2"/>
          <w:sz w:val="22"/>
          <w:szCs w:val="22"/>
          <w:lang w:val="zh-CN"/>
        </w:rPr>
        <w:id w:val="114954925"/>
        <w:docPartObj>
          <w:docPartGallery w:val="Table of Contents"/>
          <w:docPartUnique/>
        </w:docPartObj>
      </w:sdtPr>
      <w:sdtEndPr>
        <w:rPr>
          <w:rFonts w:cstheme="minorBidi"/>
          <w:b/>
          <w:bCs/>
          <w:sz w:val="32"/>
          <w:szCs w:val="32"/>
        </w:rPr>
      </w:sdtEndPr>
      <w:sdtContent>
        <w:p w:rsidR="00A7531A" w:rsidRDefault="00A7531A" w:rsidP="00CD57E1">
          <w:pPr>
            <w:pStyle w:val="TOC"/>
            <w:jc w:val="center"/>
            <w:rPr>
              <w:rFonts w:ascii="楷体" w:eastAsia="楷体" w:hAnsi="楷体" w:cs="Arial"/>
              <w:b/>
              <w:color w:val="474747"/>
              <w:sz w:val="36"/>
              <w:szCs w:val="36"/>
            </w:rPr>
          </w:pPr>
          <w:r>
            <w:rPr>
              <w:rFonts w:ascii="楷体" w:eastAsia="楷体" w:hAnsi="楷体" w:cs="Arial" w:hint="eastAsia"/>
              <w:b/>
              <w:color w:val="474747"/>
              <w:sz w:val="36"/>
              <w:szCs w:val="36"/>
            </w:rPr>
            <w:t>本期导读</w:t>
          </w:r>
        </w:p>
        <w:p w:rsidR="00A7531A" w:rsidRPr="005D0F1C" w:rsidRDefault="00A7531A" w:rsidP="005D0F1C">
          <w:pPr>
            <w:spacing w:line="620" w:lineRule="exact"/>
            <w:rPr>
              <w:rFonts w:ascii="楷体" w:eastAsia="楷体" w:hAnsi="楷体"/>
              <w:sz w:val="32"/>
              <w:szCs w:val="32"/>
            </w:rPr>
          </w:pPr>
        </w:p>
        <w:p w:rsidR="00BF1A46" w:rsidRPr="00BF1A46" w:rsidRDefault="00A7531A">
          <w:pPr>
            <w:pStyle w:val="12"/>
            <w:tabs>
              <w:tab w:val="right" w:leader="dot" w:pos="8720"/>
            </w:tabs>
            <w:rPr>
              <w:noProof/>
              <w:sz w:val="32"/>
            </w:rPr>
          </w:pPr>
          <w:r w:rsidRPr="005D0F1C">
            <w:rPr>
              <w:rFonts w:ascii="楷体" w:eastAsia="楷体" w:hAnsi="楷体" w:cs="Arial"/>
              <w:color w:val="474747"/>
              <w:sz w:val="32"/>
              <w:szCs w:val="32"/>
            </w:rPr>
            <w:fldChar w:fldCharType="begin"/>
          </w:r>
          <w:r w:rsidRPr="005D0F1C">
            <w:rPr>
              <w:rFonts w:ascii="楷体" w:eastAsia="楷体" w:hAnsi="楷体" w:cs="Arial"/>
              <w:color w:val="474747"/>
              <w:sz w:val="32"/>
              <w:szCs w:val="32"/>
            </w:rPr>
            <w:instrText xml:space="preserve"> TOC \o "1-3" \h \z \u </w:instrText>
          </w:r>
          <w:r w:rsidRPr="005D0F1C">
            <w:rPr>
              <w:rFonts w:ascii="楷体" w:eastAsia="楷体" w:hAnsi="楷体" w:cs="Arial"/>
              <w:color w:val="474747"/>
              <w:sz w:val="32"/>
              <w:szCs w:val="32"/>
            </w:rPr>
            <w:fldChar w:fldCharType="separate"/>
          </w:r>
          <w:hyperlink w:anchor="_Toc492540862" w:history="1">
            <w:r w:rsidR="00BF1A46" w:rsidRPr="00BF1A46">
              <w:rPr>
                <w:rStyle w:val="aa"/>
                <w:rFonts w:ascii="楷体" w:eastAsia="楷体" w:hAnsi="楷体" w:cs="Arial" w:hint="eastAsia"/>
                <w:noProof/>
                <w:sz w:val="32"/>
              </w:rPr>
              <w:t>专业评估</w:t>
            </w:r>
            <w:r w:rsidR="00BF1A46" w:rsidRPr="00BF1A46">
              <w:rPr>
                <w:rStyle w:val="aa"/>
                <w:rFonts w:ascii="楷体" w:eastAsia="楷体" w:hAnsi="楷体" w:cs="Arial"/>
                <w:noProof/>
                <w:sz w:val="32"/>
              </w:rPr>
              <w:t xml:space="preserve">  </w:t>
            </w:r>
            <w:r w:rsidR="00BF1A46" w:rsidRPr="00BF1A46">
              <w:rPr>
                <w:rStyle w:val="aa"/>
                <w:rFonts w:ascii="楷体" w:eastAsia="楷体" w:hAnsi="楷体" w:cs="Arial" w:hint="eastAsia"/>
                <w:noProof/>
                <w:sz w:val="32"/>
              </w:rPr>
              <w:t>顺利开展</w:t>
            </w:r>
            <w:r w:rsidR="00BF1A46" w:rsidRPr="00BF1A46">
              <w:rPr>
                <w:noProof/>
                <w:webHidden/>
                <w:sz w:val="32"/>
              </w:rPr>
              <w:tab/>
            </w:r>
            <w:r w:rsidR="00BF1A46" w:rsidRPr="00BF1A46">
              <w:rPr>
                <w:noProof/>
                <w:webHidden/>
                <w:sz w:val="32"/>
              </w:rPr>
              <w:fldChar w:fldCharType="begin"/>
            </w:r>
            <w:r w:rsidR="00BF1A46" w:rsidRPr="00BF1A46">
              <w:rPr>
                <w:noProof/>
                <w:webHidden/>
                <w:sz w:val="32"/>
              </w:rPr>
              <w:instrText xml:space="preserve"> PAGEREF _Toc492540862 \h </w:instrText>
            </w:r>
            <w:r w:rsidR="00BF1A46" w:rsidRPr="00BF1A46">
              <w:rPr>
                <w:noProof/>
                <w:webHidden/>
                <w:sz w:val="32"/>
              </w:rPr>
            </w:r>
            <w:r w:rsidR="00BF1A46" w:rsidRPr="00BF1A46">
              <w:rPr>
                <w:noProof/>
                <w:webHidden/>
                <w:sz w:val="32"/>
              </w:rPr>
              <w:fldChar w:fldCharType="separate"/>
            </w:r>
            <w:r w:rsidR="00BF1A46" w:rsidRPr="00BF1A46">
              <w:rPr>
                <w:noProof/>
                <w:webHidden/>
                <w:sz w:val="32"/>
              </w:rPr>
              <w:t>2</w:t>
            </w:r>
            <w:r w:rsidR="00BF1A46" w:rsidRPr="00BF1A46">
              <w:rPr>
                <w:noProof/>
                <w:webHidden/>
                <w:sz w:val="32"/>
              </w:rPr>
              <w:fldChar w:fldCharType="end"/>
            </w:r>
          </w:hyperlink>
        </w:p>
        <w:p w:rsidR="00BF1A46" w:rsidRPr="00BF1A46" w:rsidRDefault="00EE1FF4">
          <w:pPr>
            <w:pStyle w:val="12"/>
            <w:tabs>
              <w:tab w:val="right" w:leader="dot" w:pos="8720"/>
            </w:tabs>
            <w:rPr>
              <w:noProof/>
              <w:sz w:val="32"/>
            </w:rPr>
          </w:pPr>
          <w:hyperlink w:anchor="_Toc492540863" w:history="1">
            <w:r w:rsidR="00BF1A46" w:rsidRPr="00BF1A46">
              <w:rPr>
                <w:rStyle w:val="aa"/>
                <w:rFonts w:ascii="楷体" w:eastAsia="楷体" w:hAnsi="楷体" w:cs="Arial" w:hint="eastAsia"/>
                <w:noProof/>
                <w:sz w:val="32"/>
              </w:rPr>
              <w:t>自评报告</w:t>
            </w:r>
            <w:r w:rsidR="00BF1A46" w:rsidRPr="00BF1A46">
              <w:rPr>
                <w:rStyle w:val="aa"/>
                <w:rFonts w:ascii="楷体" w:eastAsia="楷体" w:hAnsi="楷体" w:cs="Arial"/>
                <w:noProof/>
                <w:sz w:val="32"/>
              </w:rPr>
              <w:t xml:space="preserve">  </w:t>
            </w:r>
            <w:r w:rsidR="00BF1A46" w:rsidRPr="00BF1A46">
              <w:rPr>
                <w:rStyle w:val="aa"/>
                <w:rFonts w:ascii="楷体" w:eastAsia="楷体" w:hAnsi="楷体" w:cs="Arial" w:hint="eastAsia"/>
                <w:noProof/>
                <w:sz w:val="32"/>
              </w:rPr>
              <w:t>撰写规范</w:t>
            </w:r>
            <w:r w:rsidR="00BF1A46" w:rsidRPr="00BF1A46">
              <w:rPr>
                <w:noProof/>
                <w:webHidden/>
                <w:sz w:val="32"/>
              </w:rPr>
              <w:tab/>
            </w:r>
            <w:r w:rsidR="00BF1A46" w:rsidRPr="00BF1A46">
              <w:rPr>
                <w:noProof/>
                <w:webHidden/>
                <w:sz w:val="32"/>
              </w:rPr>
              <w:fldChar w:fldCharType="begin"/>
            </w:r>
            <w:r w:rsidR="00BF1A46" w:rsidRPr="00BF1A46">
              <w:rPr>
                <w:noProof/>
                <w:webHidden/>
                <w:sz w:val="32"/>
              </w:rPr>
              <w:instrText xml:space="preserve"> PAGEREF _Toc492540863 \h </w:instrText>
            </w:r>
            <w:r w:rsidR="00BF1A46" w:rsidRPr="00BF1A46">
              <w:rPr>
                <w:noProof/>
                <w:webHidden/>
                <w:sz w:val="32"/>
              </w:rPr>
            </w:r>
            <w:r w:rsidR="00BF1A46" w:rsidRPr="00BF1A46">
              <w:rPr>
                <w:noProof/>
                <w:webHidden/>
                <w:sz w:val="32"/>
              </w:rPr>
              <w:fldChar w:fldCharType="separate"/>
            </w:r>
            <w:r w:rsidR="00BF1A46" w:rsidRPr="00BF1A46">
              <w:rPr>
                <w:noProof/>
                <w:webHidden/>
                <w:sz w:val="32"/>
              </w:rPr>
              <w:t>3</w:t>
            </w:r>
            <w:r w:rsidR="00BF1A46" w:rsidRPr="00BF1A46">
              <w:rPr>
                <w:noProof/>
                <w:webHidden/>
                <w:sz w:val="32"/>
              </w:rPr>
              <w:fldChar w:fldCharType="end"/>
            </w:r>
          </w:hyperlink>
        </w:p>
        <w:p w:rsidR="00BF1A46" w:rsidRPr="00BF1A46" w:rsidRDefault="00EE1FF4">
          <w:pPr>
            <w:pStyle w:val="12"/>
            <w:tabs>
              <w:tab w:val="right" w:leader="dot" w:pos="8720"/>
            </w:tabs>
            <w:rPr>
              <w:noProof/>
              <w:sz w:val="32"/>
            </w:rPr>
          </w:pPr>
          <w:hyperlink w:anchor="_Toc492540864" w:history="1">
            <w:r w:rsidR="00BF1A46" w:rsidRPr="00BF1A46">
              <w:rPr>
                <w:rStyle w:val="aa"/>
                <w:rFonts w:ascii="楷体" w:eastAsia="楷体" w:hAnsi="楷体" w:cs="Arial" w:hint="eastAsia"/>
                <w:noProof/>
                <w:sz w:val="32"/>
              </w:rPr>
              <w:t>对接交流</w:t>
            </w:r>
            <w:r w:rsidR="00BF1A46" w:rsidRPr="00BF1A46">
              <w:rPr>
                <w:rStyle w:val="aa"/>
                <w:rFonts w:ascii="楷体" w:eastAsia="楷体" w:hAnsi="楷体" w:cs="Arial"/>
                <w:noProof/>
                <w:sz w:val="32"/>
              </w:rPr>
              <w:t xml:space="preserve">  </w:t>
            </w:r>
            <w:r w:rsidR="00BF1A46" w:rsidRPr="00BF1A46">
              <w:rPr>
                <w:rStyle w:val="aa"/>
                <w:rFonts w:ascii="楷体" w:eastAsia="楷体" w:hAnsi="楷体" w:cs="Arial" w:hint="eastAsia"/>
                <w:noProof/>
                <w:sz w:val="32"/>
              </w:rPr>
              <w:t>联合办公</w:t>
            </w:r>
            <w:r w:rsidR="00BF1A46" w:rsidRPr="00BF1A46">
              <w:rPr>
                <w:noProof/>
                <w:webHidden/>
                <w:sz w:val="32"/>
              </w:rPr>
              <w:tab/>
            </w:r>
            <w:r w:rsidR="00BF1A46" w:rsidRPr="00BF1A46">
              <w:rPr>
                <w:noProof/>
                <w:webHidden/>
                <w:sz w:val="32"/>
              </w:rPr>
              <w:fldChar w:fldCharType="begin"/>
            </w:r>
            <w:r w:rsidR="00BF1A46" w:rsidRPr="00BF1A46">
              <w:rPr>
                <w:noProof/>
                <w:webHidden/>
                <w:sz w:val="32"/>
              </w:rPr>
              <w:instrText xml:space="preserve"> PAGEREF _Toc492540864 \h </w:instrText>
            </w:r>
            <w:r w:rsidR="00BF1A46" w:rsidRPr="00BF1A46">
              <w:rPr>
                <w:noProof/>
                <w:webHidden/>
                <w:sz w:val="32"/>
              </w:rPr>
            </w:r>
            <w:r w:rsidR="00BF1A46" w:rsidRPr="00BF1A46">
              <w:rPr>
                <w:noProof/>
                <w:webHidden/>
                <w:sz w:val="32"/>
              </w:rPr>
              <w:fldChar w:fldCharType="separate"/>
            </w:r>
            <w:r w:rsidR="00BF1A46" w:rsidRPr="00BF1A46">
              <w:rPr>
                <w:noProof/>
                <w:webHidden/>
                <w:sz w:val="32"/>
              </w:rPr>
              <w:t>4</w:t>
            </w:r>
            <w:r w:rsidR="00BF1A46" w:rsidRPr="00BF1A46">
              <w:rPr>
                <w:noProof/>
                <w:webHidden/>
                <w:sz w:val="32"/>
              </w:rPr>
              <w:fldChar w:fldCharType="end"/>
            </w:r>
          </w:hyperlink>
        </w:p>
        <w:p w:rsidR="00BF1A46" w:rsidRPr="00BF1A46" w:rsidRDefault="00EE1FF4">
          <w:pPr>
            <w:pStyle w:val="12"/>
            <w:tabs>
              <w:tab w:val="right" w:leader="dot" w:pos="8720"/>
            </w:tabs>
            <w:rPr>
              <w:noProof/>
              <w:sz w:val="32"/>
            </w:rPr>
          </w:pPr>
          <w:hyperlink w:anchor="_Toc492540865" w:history="1">
            <w:r w:rsidR="00BF1A46" w:rsidRPr="00BF1A46">
              <w:rPr>
                <w:rStyle w:val="aa"/>
                <w:rFonts w:ascii="楷体" w:eastAsia="楷体" w:hAnsi="楷体" w:cs="Arial" w:hint="eastAsia"/>
                <w:noProof/>
                <w:sz w:val="32"/>
              </w:rPr>
              <w:t>支撑材料</w:t>
            </w:r>
            <w:r w:rsidR="00BF1A46" w:rsidRPr="00BF1A46">
              <w:rPr>
                <w:rStyle w:val="aa"/>
                <w:rFonts w:ascii="楷体" w:eastAsia="楷体" w:hAnsi="楷体" w:cs="Arial"/>
                <w:noProof/>
                <w:sz w:val="32"/>
              </w:rPr>
              <w:t xml:space="preserve">  </w:t>
            </w:r>
            <w:r w:rsidR="00BF1A46" w:rsidRPr="00BF1A46">
              <w:rPr>
                <w:rStyle w:val="aa"/>
                <w:rFonts w:ascii="楷体" w:eastAsia="楷体" w:hAnsi="楷体" w:cs="Arial" w:hint="eastAsia"/>
                <w:noProof/>
                <w:sz w:val="32"/>
              </w:rPr>
              <w:t>稳步完善</w:t>
            </w:r>
            <w:r w:rsidR="00BF1A46" w:rsidRPr="00BF1A46">
              <w:rPr>
                <w:noProof/>
                <w:webHidden/>
                <w:sz w:val="32"/>
              </w:rPr>
              <w:tab/>
            </w:r>
            <w:r w:rsidR="00BF1A46" w:rsidRPr="00BF1A46">
              <w:rPr>
                <w:noProof/>
                <w:webHidden/>
                <w:sz w:val="32"/>
              </w:rPr>
              <w:fldChar w:fldCharType="begin"/>
            </w:r>
            <w:r w:rsidR="00BF1A46" w:rsidRPr="00BF1A46">
              <w:rPr>
                <w:noProof/>
                <w:webHidden/>
                <w:sz w:val="32"/>
              </w:rPr>
              <w:instrText xml:space="preserve"> PAGEREF _Toc492540865 \h </w:instrText>
            </w:r>
            <w:r w:rsidR="00BF1A46" w:rsidRPr="00BF1A46">
              <w:rPr>
                <w:noProof/>
                <w:webHidden/>
                <w:sz w:val="32"/>
              </w:rPr>
            </w:r>
            <w:r w:rsidR="00BF1A46" w:rsidRPr="00BF1A46">
              <w:rPr>
                <w:noProof/>
                <w:webHidden/>
                <w:sz w:val="32"/>
              </w:rPr>
              <w:fldChar w:fldCharType="separate"/>
            </w:r>
            <w:r w:rsidR="00BF1A46" w:rsidRPr="00BF1A46">
              <w:rPr>
                <w:noProof/>
                <w:webHidden/>
                <w:sz w:val="32"/>
              </w:rPr>
              <w:t>6</w:t>
            </w:r>
            <w:r w:rsidR="00BF1A46" w:rsidRPr="00BF1A46">
              <w:rPr>
                <w:noProof/>
                <w:webHidden/>
                <w:sz w:val="32"/>
              </w:rPr>
              <w:fldChar w:fldCharType="end"/>
            </w:r>
          </w:hyperlink>
        </w:p>
        <w:p w:rsidR="00BF1A46" w:rsidRPr="00BF1A46" w:rsidRDefault="00EE1FF4">
          <w:pPr>
            <w:pStyle w:val="12"/>
            <w:tabs>
              <w:tab w:val="right" w:leader="dot" w:pos="8720"/>
            </w:tabs>
            <w:rPr>
              <w:noProof/>
              <w:sz w:val="32"/>
            </w:rPr>
          </w:pPr>
          <w:hyperlink w:anchor="_Toc492540866" w:history="1">
            <w:r w:rsidR="00BF1A46" w:rsidRPr="00BF1A46">
              <w:rPr>
                <w:rStyle w:val="aa"/>
                <w:rFonts w:ascii="楷体" w:eastAsia="楷体" w:hAnsi="楷体" w:cs="Arial" w:hint="eastAsia"/>
                <w:noProof/>
                <w:sz w:val="32"/>
              </w:rPr>
              <w:t>阶段工作</w:t>
            </w:r>
            <w:r w:rsidR="00BF1A46" w:rsidRPr="00BF1A46">
              <w:rPr>
                <w:rStyle w:val="aa"/>
                <w:rFonts w:ascii="楷体" w:eastAsia="楷体" w:hAnsi="楷体" w:cs="Arial"/>
                <w:noProof/>
                <w:sz w:val="32"/>
              </w:rPr>
              <w:t xml:space="preserve">  </w:t>
            </w:r>
            <w:r w:rsidR="00BF1A46" w:rsidRPr="00BF1A46">
              <w:rPr>
                <w:rStyle w:val="aa"/>
                <w:rFonts w:ascii="楷体" w:eastAsia="楷体" w:hAnsi="楷体" w:cs="Arial" w:hint="eastAsia"/>
                <w:noProof/>
                <w:sz w:val="32"/>
              </w:rPr>
              <w:t>总结谋划</w:t>
            </w:r>
            <w:r w:rsidR="00BF1A46" w:rsidRPr="00BF1A46">
              <w:rPr>
                <w:noProof/>
                <w:webHidden/>
                <w:sz w:val="32"/>
              </w:rPr>
              <w:tab/>
            </w:r>
            <w:r w:rsidR="00BF1A46" w:rsidRPr="00BF1A46">
              <w:rPr>
                <w:noProof/>
                <w:webHidden/>
                <w:sz w:val="32"/>
              </w:rPr>
              <w:fldChar w:fldCharType="begin"/>
            </w:r>
            <w:r w:rsidR="00BF1A46" w:rsidRPr="00BF1A46">
              <w:rPr>
                <w:noProof/>
                <w:webHidden/>
                <w:sz w:val="32"/>
              </w:rPr>
              <w:instrText xml:space="preserve"> PAGEREF _Toc492540866 \h </w:instrText>
            </w:r>
            <w:r w:rsidR="00BF1A46" w:rsidRPr="00BF1A46">
              <w:rPr>
                <w:noProof/>
                <w:webHidden/>
                <w:sz w:val="32"/>
              </w:rPr>
            </w:r>
            <w:r w:rsidR="00BF1A46" w:rsidRPr="00BF1A46">
              <w:rPr>
                <w:noProof/>
                <w:webHidden/>
                <w:sz w:val="32"/>
              </w:rPr>
              <w:fldChar w:fldCharType="separate"/>
            </w:r>
            <w:r w:rsidR="00BF1A46" w:rsidRPr="00BF1A46">
              <w:rPr>
                <w:noProof/>
                <w:webHidden/>
                <w:sz w:val="32"/>
              </w:rPr>
              <w:t>6</w:t>
            </w:r>
            <w:r w:rsidR="00BF1A46" w:rsidRPr="00BF1A46">
              <w:rPr>
                <w:noProof/>
                <w:webHidden/>
                <w:sz w:val="32"/>
              </w:rPr>
              <w:fldChar w:fldCharType="end"/>
            </w:r>
          </w:hyperlink>
        </w:p>
        <w:p w:rsidR="00A7531A" w:rsidRDefault="00A7531A" w:rsidP="005D0F1C">
          <w:pPr>
            <w:pStyle w:val="21"/>
            <w:spacing w:after="0" w:line="620" w:lineRule="exact"/>
            <w:rPr>
              <w:rFonts w:ascii="楷体" w:eastAsia="楷体" w:hAnsi="楷体" w:cs="Arial"/>
              <w:color w:val="474747"/>
              <w:sz w:val="32"/>
              <w:szCs w:val="32"/>
            </w:rPr>
          </w:pPr>
          <w:r w:rsidRPr="005D0F1C">
            <w:rPr>
              <w:rFonts w:ascii="楷体" w:eastAsia="楷体" w:hAnsi="楷体" w:cs="Arial"/>
              <w:color w:val="474747"/>
              <w:sz w:val="32"/>
              <w:szCs w:val="32"/>
            </w:rPr>
            <w:fldChar w:fldCharType="end"/>
          </w:r>
        </w:p>
        <w:p w:rsidR="00BF1A46" w:rsidRPr="00BF1A46" w:rsidRDefault="00A7531A" w:rsidP="00BF1A46">
          <w:pPr>
            <w:widowControl/>
            <w:jc w:val="left"/>
            <w:rPr>
              <w:rFonts w:ascii="楷体" w:eastAsia="楷体" w:hAnsi="楷体" w:cs="Arial"/>
              <w:color w:val="474747"/>
              <w:sz w:val="32"/>
              <w:szCs w:val="32"/>
            </w:rPr>
          </w:pPr>
          <w:r>
            <w:rPr>
              <w:rFonts w:ascii="楷体" w:eastAsia="楷体" w:hAnsi="楷体" w:cs="Arial"/>
              <w:color w:val="474747"/>
              <w:sz w:val="32"/>
              <w:szCs w:val="32"/>
            </w:rPr>
            <w:br w:type="page"/>
          </w:r>
        </w:p>
      </w:sdtContent>
    </w:sdt>
    <w:p w:rsidR="005B5CA6" w:rsidRPr="00BF1A46" w:rsidRDefault="001D24E2" w:rsidP="00BF1A46">
      <w:pPr>
        <w:widowControl/>
        <w:ind w:firstLineChars="200" w:firstLine="560"/>
        <w:jc w:val="left"/>
        <w:rPr>
          <w:rFonts w:ascii="楷体" w:eastAsia="楷体" w:hAnsi="楷体" w:cs="Arial"/>
          <w:color w:val="474747"/>
          <w:kern w:val="0"/>
          <w:sz w:val="32"/>
          <w:szCs w:val="32"/>
        </w:rPr>
      </w:pPr>
      <w:r w:rsidRPr="001D24E2">
        <w:rPr>
          <w:rFonts w:ascii="仿宋" w:eastAsia="仿宋" w:hAnsi="仿宋" w:hint="eastAsia"/>
          <w:sz w:val="28"/>
          <w:szCs w:val="28"/>
        </w:rPr>
        <w:lastRenderedPageBreak/>
        <w:t>根据山东大学</w:t>
      </w:r>
      <w:r w:rsidR="001B3D5A">
        <w:rPr>
          <w:rFonts w:ascii="仿宋" w:eastAsia="仿宋" w:hAnsi="仿宋" w:hint="eastAsia"/>
          <w:sz w:val="28"/>
          <w:szCs w:val="28"/>
        </w:rPr>
        <w:t>审核评估</w:t>
      </w:r>
      <w:r w:rsidR="001B3D5A" w:rsidRPr="001D24E2">
        <w:rPr>
          <w:rFonts w:ascii="仿宋" w:eastAsia="仿宋" w:hAnsi="仿宋" w:hint="eastAsia"/>
          <w:sz w:val="28"/>
          <w:szCs w:val="28"/>
        </w:rPr>
        <w:t>工作</w:t>
      </w:r>
      <w:r w:rsidRPr="001D24E2">
        <w:rPr>
          <w:rFonts w:ascii="仿宋" w:eastAsia="仿宋" w:hAnsi="仿宋" w:hint="eastAsia"/>
          <w:sz w:val="28"/>
          <w:szCs w:val="28"/>
        </w:rPr>
        <w:t>整体安排，威海校区认真贯彻“以评促建，以评促改，以评促管，评建结合，重在建设”的工作方针，本科教学审核评估各项工作有序推进。</w:t>
      </w:r>
    </w:p>
    <w:p w:rsidR="004E453C" w:rsidRPr="00962754" w:rsidRDefault="00131176" w:rsidP="009A0FB1">
      <w:pPr>
        <w:pStyle w:val="1"/>
        <w:jc w:val="center"/>
        <w:rPr>
          <w:rFonts w:ascii="楷体" w:eastAsia="楷体" w:hAnsi="楷体" w:cs="Arial" w:hint="default"/>
          <w:color w:val="474747"/>
          <w:sz w:val="36"/>
          <w:szCs w:val="36"/>
        </w:rPr>
      </w:pPr>
      <w:bookmarkStart w:id="1" w:name="_Toc492540862"/>
      <w:r>
        <w:rPr>
          <w:rFonts w:ascii="楷体" w:eastAsia="楷体" w:hAnsi="楷体" w:cs="Arial"/>
          <w:color w:val="474747"/>
          <w:sz w:val="36"/>
          <w:szCs w:val="36"/>
        </w:rPr>
        <w:t xml:space="preserve">专业评估 </w:t>
      </w:r>
      <w:r w:rsidR="00FD3A4A">
        <w:rPr>
          <w:rFonts w:ascii="楷体" w:eastAsia="楷体" w:hAnsi="楷体" w:cs="Arial" w:hint="default"/>
          <w:color w:val="474747"/>
          <w:sz w:val="36"/>
          <w:szCs w:val="36"/>
        </w:rPr>
        <w:t xml:space="preserve"> </w:t>
      </w:r>
      <w:r>
        <w:rPr>
          <w:rFonts w:ascii="楷体" w:eastAsia="楷体" w:hAnsi="楷体" w:cs="Arial"/>
          <w:color w:val="474747"/>
          <w:sz w:val="36"/>
          <w:szCs w:val="36"/>
        </w:rPr>
        <w:t>顺利开展</w:t>
      </w:r>
      <w:bookmarkEnd w:id="1"/>
    </w:p>
    <w:p w:rsidR="001D24E2" w:rsidRPr="001D24E2" w:rsidRDefault="00131176" w:rsidP="00131176">
      <w:pPr>
        <w:spacing w:beforeLines="50" w:before="156" w:line="540" w:lineRule="exact"/>
        <w:ind w:firstLineChars="210" w:firstLine="588"/>
        <w:rPr>
          <w:rFonts w:ascii="仿宋" w:eastAsia="仿宋" w:hAnsi="仿宋"/>
          <w:sz w:val="28"/>
          <w:szCs w:val="28"/>
        </w:rPr>
      </w:pPr>
      <w:r w:rsidRPr="00131176">
        <w:rPr>
          <w:rFonts w:ascii="仿宋" w:eastAsia="仿宋" w:hAnsi="仿宋" w:hint="eastAsia"/>
          <w:sz w:val="28"/>
          <w:szCs w:val="28"/>
        </w:rPr>
        <w:t>为进一步推进</w:t>
      </w:r>
      <w:r w:rsidR="003033D8">
        <w:rPr>
          <w:rFonts w:ascii="仿宋" w:eastAsia="仿宋" w:hAnsi="仿宋" w:hint="eastAsia"/>
          <w:sz w:val="28"/>
          <w:szCs w:val="28"/>
        </w:rPr>
        <w:t>威海</w:t>
      </w:r>
      <w:r w:rsidRPr="00131176">
        <w:rPr>
          <w:rFonts w:ascii="仿宋" w:eastAsia="仿宋" w:hAnsi="仿宋" w:hint="eastAsia"/>
          <w:sz w:val="28"/>
          <w:szCs w:val="28"/>
        </w:rPr>
        <w:t>校区本科专业现代化，凝练专业特色，提升专业建设水平，校区结合工作实际对</w:t>
      </w:r>
      <w:r w:rsidR="009C255B">
        <w:rPr>
          <w:rFonts w:ascii="仿宋" w:eastAsia="仿宋" w:hAnsi="仿宋" w:hint="eastAsia"/>
          <w:sz w:val="28"/>
          <w:szCs w:val="28"/>
        </w:rPr>
        <w:t>4</w:t>
      </w:r>
      <w:r w:rsidR="00422781">
        <w:rPr>
          <w:rFonts w:ascii="仿宋" w:eastAsia="仿宋" w:hAnsi="仿宋" w:hint="eastAsia"/>
          <w:sz w:val="28"/>
          <w:szCs w:val="28"/>
        </w:rPr>
        <w:t>4</w:t>
      </w:r>
      <w:r w:rsidR="009C255B">
        <w:rPr>
          <w:rFonts w:ascii="仿宋" w:eastAsia="仿宋" w:hAnsi="仿宋" w:hint="eastAsia"/>
          <w:sz w:val="28"/>
          <w:szCs w:val="28"/>
        </w:rPr>
        <w:t>个</w:t>
      </w:r>
      <w:r w:rsidRPr="00131176">
        <w:rPr>
          <w:rFonts w:ascii="仿宋" w:eastAsia="仿宋" w:hAnsi="仿宋" w:hint="eastAsia"/>
          <w:sz w:val="28"/>
          <w:szCs w:val="28"/>
        </w:rPr>
        <w:t>本科专业开展了全面评估。</w:t>
      </w:r>
    </w:p>
    <w:p w:rsidR="009C255B" w:rsidRDefault="00131176" w:rsidP="009C255B">
      <w:pPr>
        <w:spacing w:beforeLines="50" w:before="156" w:line="540" w:lineRule="exact"/>
        <w:ind w:firstLineChars="210" w:firstLine="588"/>
        <w:rPr>
          <w:rFonts w:ascii="仿宋" w:eastAsia="仿宋" w:hAnsi="仿宋"/>
          <w:sz w:val="28"/>
          <w:szCs w:val="28"/>
        </w:rPr>
      </w:pPr>
      <w:r w:rsidRPr="00131176">
        <w:rPr>
          <w:rFonts w:ascii="仿宋" w:eastAsia="仿宋" w:hAnsi="仿宋" w:hint="eastAsia"/>
          <w:sz w:val="28"/>
          <w:szCs w:val="28"/>
        </w:rPr>
        <w:t>3月25日，</w:t>
      </w:r>
      <w:r w:rsidR="000F2B1A">
        <w:rPr>
          <w:rFonts w:ascii="仿宋" w:eastAsia="仿宋" w:hAnsi="仿宋" w:hint="eastAsia"/>
          <w:sz w:val="28"/>
          <w:szCs w:val="28"/>
        </w:rPr>
        <w:t>校区</w:t>
      </w:r>
      <w:r w:rsidRPr="00131176">
        <w:rPr>
          <w:rFonts w:ascii="仿宋" w:eastAsia="仿宋" w:hAnsi="仿宋" w:hint="eastAsia"/>
          <w:sz w:val="28"/>
          <w:szCs w:val="28"/>
        </w:rPr>
        <w:t>召开专业评估工作会议，特邀北京化工大学教授杨屹、武汉大学教授程功臻作了专业认证专题培训报告。</w:t>
      </w:r>
      <w:r w:rsidR="00583CED">
        <w:rPr>
          <w:rFonts w:ascii="仿宋" w:eastAsia="仿宋" w:hAnsi="仿宋" w:hint="eastAsia"/>
          <w:sz w:val="28"/>
          <w:szCs w:val="28"/>
        </w:rPr>
        <w:t>专家的报告</w:t>
      </w:r>
      <w:r w:rsidR="00604CB7">
        <w:rPr>
          <w:rFonts w:ascii="仿宋" w:eastAsia="仿宋" w:hAnsi="仿宋" w:hint="eastAsia"/>
          <w:sz w:val="28"/>
          <w:szCs w:val="28"/>
        </w:rPr>
        <w:t>使我们掌握了</w:t>
      </w:r>
      <w:r w:rsidR="00E124A3">
        <w:rPr>
          <w:rFonts w:ascii="仿宋" w:eastAsia="仿宋" w:hAnsi="仿宋" w:hint="eastAsia"/>
          <w:sz w:val="28"/>
          <w:szCs w:val="28"/>
        </w:rPr>
        <w:t>专业评估</w:t>
      </w:r>
      <w:r w:rsidR="00604CB7">
        <w:rPr>
          <w:rFonts w:ascii="仿宋" w:eastAsia="仿宋" w:hAnsi="仿宋" w:hint="eastAsia"/>
          <w:sz w:val="28"/>
          <w:szCs w:val="28"/>
        </w:rPr>
        <w:t>工作标准，明确了工作思路。</w:t>
      </w:r>
      <w:r w:rsidR="009C255B" w:rsidRPr="0014286F">
        <w:rPr>
          <w:rFonts w:ascii="仿宋" w:eastAsia="仿宋" w:hAnsi="仿宋" w:hint="eastAsia"/>
          <w:sz w:val="28"/>
          <w:szCs w:val="28"/>
        </w:rPr>
        <w:t>专业评估工作会议</w:t>
      </w:r>
      <w:r w:rsidR="009C255B">
        <w:rPr>
          <w:rFonts w:ascii="仿宋" w:eastAsia="仿宋" w:hAnsi="仿宋" w:hint="eastAsia"/>
          <w:sz w:val="28"/>
          <w:szCs w:val="28"/>
        </w:rPr>
        <w:t>之后</w:t>
      </w:r>
      <w:r w:rsidR="009C255B" w:rsidRPr="0014286F">
        <w:rPr>
          <w:rFonts w:ascii="仿宋" w:eastAsia="仿宋" w:hAnsi="仿宋" w:hint="eastAsia"/>
          <w:sz w:val="28"/>
          <w:szCs w:val="28"/>
        </w:rPr>
        <w:t>，</w:t>
      </w:r>
      <w:r w:rsidR="009C255B" w:rsidRPr="009B3424">
        <w:rPr>
          <w:rFonts w:ascii="仿宋" w:eastAsia="仿宋" w:hAnsi="仿宋"/>
          <w:sz w:val="28"/>
          <w:szCs w:val="28"/>
        </w:rPr>
        <w:t xml:space="preserve"> </w:t>
      </w:r>
      <w:r w:rsidR="009C255B">
        <w:rPr>
          <w:rFonts w:ascii="仿宋" w:eastAsia="仿宋" w:hAnsi="仿宋" w:hint="eastAsia"/>
          <w:sz w:val="28"/>
          <w:szCs w:val="28"/>
        </w:rPr>
        <w:t>校区</w:t>
      </w:r>
      <w:r w:rsidR="00583CED">
        <w:rPr>
          <w:rFonts w:ascii="仿宋" w:eastAsia="仿宋" w:hAnsi="仿宋" w:hint="eastAsia"/>
          <w:sz w:val="28"/>
          <w:szCs w:val="28"/>
        </w:rPr>
        <w:t>组建了</w:t>
      </w:r>
      <w:r w:rsidR="009C255B">
        <w:rPr>
          <w:rFonts w:ascii="仿宋" w:eastAsia="仿宋" w:hAnsi="仿宋" w:hint="eastAsia"/>
          <w:sz w:val="28"/>
          <w:szCs w:val="28"/>
        </w:rPr>
        <w:t>评估专家组，评估办公室建立了评估专家QQ工作群，共享专业评估相关材料，</w:t>
      </w:r>
      <w:r w:rsidR="001B3D5A">
        <w:rPr>
          <w:rFonts w:ascii="仿宋" w:eastAsia="仿宋" w:hAnsi="仿宋" w:hint="eastAsia"/>
          <w:sz w:val="28"/>
          <w:szCs w:val="28"/>
        </w:rPr>
        <w:t>做好协调服务</w:t>
      </w:r>
      <w:r w:rsidR="00583CED">
        <w:rPr>
          <w:rFonts w:ascii="仿宋" w:eastAsia="仿宋" w:hAnsi="仿宋" w:hint="eastAsia"/>
          <w:sz w:val="28"/>
          <w:szCs w:val="28"/>
        </w:rPr>
        <w:t>工作</w:t>
      </w:r>
      <w:r w:rsidR="009C255B">
        <w:rPr>
          <w:rFonts w:ascii="仿宋" w:eastAsia="仿宋" w:hAnsi="仿宋" w:hint="eastAsia"/>
          <w:sz w:val="28"/>
          <w:szCs w:val="28"/>
        </w:rPr>
        <w:t>。学院高度重视专业评估工作，各项工作有序推进，各学院分别召开专题会议</w:t>
      </w:r>
      <w:r w:rsidR="001B3D5A">
        <w:rPr>
          <w:rFonts w:ascii="仿宋" w:eastAsia="仿宋" w:hAnsi="仿宋" w:hint="eastAsia"/>
          <w:sz w:val="28"/>
          <w:szCs w:val="28"/>
        </w:rPr>
        <w:t>研讨和部署专业评估工作</w:t>
      </w:r>
      <w:r w:rsidR="00583CED">
        <w:rPr>
          <w:rFonts w:ascii="仿宋" w:eastAsia="仿宋" w:hAnsi="仿宋" w:hint="eastAsia"/>
          <w:sz w:val="28"/>
          <w:szCs w:val="28"/>
        </w:rPr>
        <w:t>，</w:t>
      </w:r>
      <w:r w:rsidR="00977C87">
        <w:rPr>
          <w:rFonts w:ascii="仿宋" w:eastAsia="仿宋" w:hAnsi="仿宋" w:hint="eastAsia"/>
          <w:sz w:val="28"/>
          <w:szCs w:val="28"/>
        </w:rPr>
        <w:t>开展</w:t>
      </w:r>
      <w:r w:rsidR="00583CED">
        <w:rPr>
          <w:rFonts w:ascii="仿宋" w:eastAsia="仿宋" w:hAnsi="仿宋" w:hint="eastAsia"/>
          <w:sz w:val="28"/>
          <w:szCs w:val="28"/>
        </w:rPr>
        <w:t>自评</w:t>
      </w:r>
      <w:r w:rsidR="000F2B1A">
        <w:rPr>
          <w:rFonts w:ascii="仿宋" w:eastAsia="仿宋" w:hAnsi="仿宋" w:hint="eastAsia"/>
          <w:sz w:val="28"/>
          <w:szCs w:val="28"/>
        </w:rPr>
        <w:t>自建</w:t>
      </w:r>
      <w:r w:rsidR="009C255B">
        <w:rPr>
          <w:rFonts w:ascii="仿宋" w:eastAsia="仿宋" w:hAnsi="仿宋" w:hint="eastAsia"/>
          <w:sz w:val="28"/>
          <w:szCs w:val="28"/>
        </w:rPr>
        <w:t>。</w:t>
      </w:r>
    </w:p>
    <w:p w:rsidR="000F2B1A" w:rsidRPr="00C56F93" w:rsidRDefault="00B63A0D" w:rsidP="000F2B1A">
      <w:pPr>
        <w:spacing w:beforeLines="50" w:before="156" w:line="540" w:lineRule="exact"/>
        <w:ind w:firstLineChars="210" w:firstLine="588"/>
        <w:rPr>
          <w:rFonts w:ascii="仿宋" w:eastAsia="仿宋" w:hAnsi="仿宋"/>
          <w:sz w:val="28"/>
          <w:szCs w:val="28"/>
        </w:rPr>
      </w:pPr>
      <w:r w:rsidRPr="00B63A0D">
        <w:rPr>
          <w:rFonts w:ascii="仿宋" w:eastAsia="仿宋" w:hAnsi="仿宋" w:hint="eastAsia"/>
          <w:sz w:val="28"/>
          <w:szCs w:val="28"/>
        </w:rPr>
        <w:t>校区参照校本部本科专业认证工作方案，</w:t>
      </w:r>
      <w:r w:rsidR="00977C87">
        <w:rPr>
          <w:rFonts w:ascii="仿宋" w:eastAsia="仿宋" w:hAnsi="仿宋" w:hint="eastAsia"/>
          <w:sz w:val="28"/>
          <w:szCs w:val="28"/>
        </w:rPr>
        <w:t>拟</w:t>
      </w:r>
      <w:r w:rsidRPr="00B63A0D">
        <w:rPr>
          <w:rFonts w:ascii="仿宋" w:eastAsia="仿宋" w:hAnsi="仿宋" w:hint="eastAsia"/>
          <w:sz w:val="28"/>
          <w:szCs w:val="28"/>
        </w:rPr>
        <w:t>定了</w:t>
      </w:r>
      <w:r w:rsidR="00977C87">
        <w:rPr>
          <w:rFonts w:ascii="仿宋" w:eastAsia="仿宋" w:hAnsi="仿宋" w:hint="eastAsia"/>
          <w:sz w:val="28"/>
          <w:szCs w:val="28"/>
        </w:rPr>
        <w:t>契合</w:t>
      </w:r>
      <w:r w:rsidR="00977C87" w:rsidRPr="00B63A0D">
        <w:rPr>
          <w:rFonts w:ascii="仿宋" w:eastAsia="仿宋" w:hAnsi="仿宋" w:hint="eastAsia"/>
          <w:sz w:val="28"/>
          <w:szCs w:val="28"/>
        </w:rPr>
        <w:t>校区实际</w:t>
      </w:r>
      <w:r w:rsidRPr="00B63A0D">
        <w:rPr>
          <w:rFonts w:ascii="仿宋" w:eastAsia="仿宋" w:hAnsi="仿宋" w:hint="eastAsia"/>
          <w:sz w:val="28"/>
          <w:szCs w:val="28"/>
        </w:rPr>
        <w:t>专业评估工作方案</w:t>
      </w:r>
      <w:r>
        <w:rPr>
          <w:rFonts w:ascii="仿宋" w:eastAsia="仿宋" w:hAnsi="仿宋" w:hint="eastAsia"/>
          <w:sz w:val="28"/>
          <w:szCs w:val="28"/>
        </w:rPr>
        <w:t>。</w:t>
      </w:r>
      <w:r w:rsidR="000F2B1A" w:rsidRPr="000F2B1A">
        <w:rPr>
          <w:rFonts w:ascii="仿宋" w:eastAsia="仿宋" w:hAnsi="仿宋" w:hint="eastAsia"/>
          <w:sz w:val="28"/>
          <w:szCs w:val="28"/>
        </w:rPr>
        <w:t>5月16日，</w:t>
      </w:r>
      <w:r w:rsidR="008F4A4E">
        <w:rPr>
          <w:rFonts w:ascii="仿宋" w:eastAsia="仿宋" w:hAnsi="仿宋" w:hint="eastAsia"/>
          <w:sz w:val="28"/>
          <w:szCs w:val="28"/>
        </w:rPr>
        <w:t>校区</w:t>
      </w:r>
      <w:r w:rsidR="000F2B1A" w:rsidRPr="000F2B1A">
        <w:rPr>
          <w:rFonts w:ascii="仿宋" w:eastAsia="仿宋" w:hAnsi="仿宋" w:hint="eastAsia"/>
          <w:sz w:val="28"/>
          <w:szCs w:val="28"/>
        </w:rPr>
        <w:t>召开本科教学审核评估进展工作会议</w:t>
      </w:r>
      <w:r w:rsidR="000F2B1A">
        <w:rPr>
          <w:rFonts w:ascii="仿宋" w:eastAsia="仿宋" w:hAnsi="仿宋" w:hint="eastAsia"/>
          <w:sz w:val="28"/>
          <w:szCs w:val="28"/>
        </w:rPr>
        <w:t>，</w:t>
      </w:r>
      <w:r w:rsidR="008F4A4E">
        <w:rPr>
          <w:rFonts w:ascii="仿宋" w:eastAsia="仿宋" w:hAnsi="仿宋" w:hint="eastAsia"/>
          <w:sz w:val="28"/>
          <w:szCs w:val="28"/>
        </w:rPr>
        <w:t>就</w:t>
      </w:r>
      <w:r w:rsidR="00977C87">
        <w:rPr>
          <w:rFonts w:ascii="仿宋" w:eastAsia="仿宋" w:hAnsi="仿宋" w:hint="eastAsia"/>
          <w:sz w:val="28"/>
          <w:szCs w:val="28"/>
        </w:rPr>
        <w:t>专业</w:t>
      </w:r>
      <w:r w:rsidR="008F4A4E">
        <w:rPr>
          <w:rFonts w:ascii="仿宋" w:eastAsia="仿宋" w:hAnsi="仿宋" w:hint="eastAsia"/>
          <w:sz w:val="28"/>
          <w:szCs w:val="28"/>
        </w:rPr>
        <w:t>评估方案</w:t>
      </w:r>
      <w:r w:rsidR="00977C87">
        <w:rPr>
          <w:rFonts w:ascii="仿宋" w:eastAsia="仿宋" w:hAnsi="仿宋" w:hint="eastAsia"/>
          <w:sz w:val="28"/>
          <w:szCs w:val="28"/>
        </w:rPr>
        <w:t>进行了认真研讨，充分</w:t>
      </w:r>
      <w:r w:rsidR="008F4A4E">
        <w:rPr>
          <w:rFonts w:ascii="仿宋" w:eastAsia="仿宋" w:hAnsi="仿宋" w:hint="eastAsia"/>
          <w:sz w:val="28"/>
          <w:szCs w:val="28"/>
        </w:rPr>
        <w:t>征求专家的意见、建议，</w:t>
      </w:r>
      <w:r>
        <w:rPr>
          <w:rFonts w:ascii="仿宋" w:eastAsia="仿宋" w:hAnsi="仿宋" w:hint="eastAsia"/>
          <w:sz w:val="28"/>
          <w:szCs w:val="28"/>
        </w:rPr>
        <w:t>并</w:t>
      </w:r>
      <w:r w:rsidR="008B1512">
        <w:rPr>
          <w:rFonts w:ascii="仿宋" w:eastAsia="仿宋" w:hAnsi="仿宋" w:hint="eastAsia"/>
          <w:sz w:val="28"/>
          <w:szCs w:val="28"/>
        </w:rPr>
        <w:t>对</w:t>
      </w:r>
      <w:r w:rsidR="000F2B1A" w:rsidRPr="000F2B1A">
        <w:rPr>
          <w:rFonts w:ascii="仿宋" w:eastAsia="仿宋" w:hAnsi="仿宋" w:hint="eastAsia"/>
          <w:sz w:val="28"/>
          <w:szCs w:val="28"/>
        </w:rPr>
        <w:t>下一阶段</w:t>
      </w:r>
      <w:r w:rsidR="008B1512">
        <w:rPr>
          <w:rFonts w:ascii="仿宋" w:eastAsia="仿宋" w:hAnsi="仿宋" w:hint="eastAsia"/>
          <w:sz w:val="28"/>
          <w:szCs w:val="28"/>
        </w:rPr>
        <w:t>工作</w:t>
      </w:r>
      <w:r w:rsidR="000F2B1A" w:rsidRPr="000F2B1A">
        <w:rPr>
          <w:rFonts w:ascii="仿宋" w:eastAsia="仿宋" w:hAnsi="仿宋" w:hint="eastAsia"/>
          <w:sz w:val="28"/>
          <w:szCs w:val="28"/>
        </w:rPr>
        <w:t>进行了部署</w:t>
      </w:r>
      <w:r>
        <w:rPr>
          <w:rFonts w:ascii="仿宋" w:eastAsia="仿宋" w:hAnsi="仿宋" w:hint="eastAsia"/>
          <w:sz w:val="28"/>
          <w:szCs w:val="28"/>
        </w:rPr>
        <w:t>。</w:t>
      </w:r>
      <w:r w:rsidRPr="00C56F93">
        <w:rPr>
          <w:rFonts w:ascii="仿宋" w:eastAsia="仿宋" w:hAnsi="仿宋"/>
          <w:sz w:val="28"/>
          <w:szCs w:val="28"/>
        </w:rPr>
        <w:t xml:space="preserve"> </w:t>
      </w:r>
    </w:p>
    <w:p w:rsidR="00CC3233" w:rsidRDefault="000F2B1A" w:rsidP="000F2B1A">
      <w:pPr>
        <w:spacing w:beforeLines="50" w:before="156" w:line="540" w:lineRule="exact"/>
        <w:ind w:firstLineChars="210" w:firstLine="588"/>
        <w:rPr>
          <w:rFonts w:ascii="仿宋" w:eastAsia="仿宋" w:hAnsi="仿宋"/>
          <w:sz w:val="28"/>
          <w:szCs w:val="28"/>
        </w:rPr>
      </w:pPr>
      <w:r>
        <w:rPr>
          <w:rFonts w:ascii="仿宋" w:eastAsia="仿宋" w:hAnsi="仿宋" w:hint="eastAsia"/>
          <w:sz w:val="28"/>
          <w:szCs w:val="28"/>
        </w:rPr>
        <w:t>5月20</w:t>
      </w:r>
      <w:r w:rsidR="008F4A4E">
        <w:rPr>
          <w:rFonts w:ascii="仿宋" w:eastAsia="仿宋" w:hAnsi="仿宋" w:hint="eastAsia"/>
          <w:sz w:val="28"/>
          <w:szCs w:val="28"/>
        </w:rPr>
        <w:t>日</w:t>
      </w:r>
      <w:r w:rsidR="00B4542F">
        <w:rPr>
          <w:rFonts w:ascii="仿宋" w:eastAsia="仿宋" w:hAnsi="仿宋" w:hint="eastAsia"/>
          <w:sz w:val="28"/>
          <w:szCs w:val="28"/>
        </w:rPr>
        <w:t>至</w:t>
      </w:r>
      <w:r>
        <w:rPr>
          <w:rFonts w:ascii="仿宋" w:eastAsia="仿宋" w:hAnsi="仿宋" w:hint="eastAsia"/>
          <w:sz w:val="28"/>
          <w:szCs w:val="28"/>
        </w:rPr>
        <w:t>24日，</w:t>
      </w:r>
      <w:r w:rsidRPr="000F2B1A">
        <w:rPr>
          <w:rFonts w:ascii="仿宋" w:eastAsia="仿宋" w:hAnsi="仿宋" w:hint="eastAsia"/>
          <w:sz w:val="28"/>
          <w:szCs w:val="28"/>
        </w:rPr>
        <w:t>校区</w:t>
      </w:r>
      <w:r w:rsidR="008F4A4E">
        <w:rPr>
          <w:rFonts w:ascii="仿宋" w:eastAsia="仿宋" w:hAnsi="仿宋" w:hint="eastAsia"/>
          <w:sz w:val="28"/>
          <w:szCs w:val="28"/>
        </w:rPr>
        <w:t>审核</w:t>
      </w:r>
      <w:r>
        <w:rPr>
          <w:rFonts w:ascii="仿宋" w:eastAsia="仿宋" w:hAnsi="仿宋" w:hint="eastAsia"/>
          <w:sz w:val="28"/>
          <w:szCs w:val="28"/>
        </w:rPr>
        <w:t>评估</w:t>
      </w:r>
      <w:r w:rsidR="008F4A4E">
        <w:rPr>
          <w:rFonts w:ascii="仿宋" w:eastAsia="仿宋" w:hAnsi="仿宋" w:hint="eastAsia"/>
          <w:sz w:val="28"/>
          <w:szCs w:val="28"/>
        </w:rPr>
        <w:t>工作</w:t>
      </w:r>
      <w:r>
        <w:rPr>
          <w:rFonts w:ascii="仿宋" w:eastAsia="仿宋" w:hAnsi="仿宋" w:hint="eastAsia"/>
          <w:sz w:val="28"/>
          <w:szCs w:val="28"/>
        </w:rPr>
        <w:t>办公室</w:t>
      </w:r>
      <w:r w:rsidR="008F4A4E">
        <w:rPr>
          <w:rFonts w:ascii="仿宋" w:eastAsia="仿宋" w:hAnsi="仿宋" w:hint="eastAsia"/>
          <w:sz w:val="28"/>
          <w:szCs w:val="28"/>
        </w:rPr>
        <w:t>选派</w:t>
      </w:r>
      <w:r w:rsidRPr="000F2B1A">
        <w:rPr>
          <w:rFonts w:ascii="仿宋" w:eastAsia="仿宋" w:hAnsi="仿宋" w:hint="eastAsia"/>
          <w:sz w:val="28"/>
          <w:szCs w:val="28"/>
        </w:rPr>
        <w:t>学院专家</w:t>
      </w:r>
      <w:r w:rsidR="008F4A4E">
        <w:rPr>
          <w:rFonts w:ascii="仿宋" w:eastAsia="仿宋" w:hAnsi="仿宋" w:hint="eastAsia"/>
          <w:sz w:val="28"/>
          <w:szCs w:val="28"/>
        </w:rPr>
        <w:t>代表和办公室工作人员赴</w:t>
      </w:r>
      <w:r w:rsidR="00583CED">
        <w:rPr>
          <w:rFonts w:ascii="仿宋" w:eastAsia="仿宋" w:hAnsi="仿宋" w:hint="eastAsia"/>
          <w:sz w:val="28"/>
          <w:szCs w:val="28"/>
        </w:rPr>
        <w:t>校本部</w:t>
      </w:r>
      <w:r w:rsidR="008F4A4E">
        <w:rPr>
          <w:rFonts w:ascii="仿宋" w:eastAsia="仿宋" w:hAnsi="仿宋" w:hint="eastAsia"/>
          <w:sz w:val="28"/>
          <w:szCs w:val="28"/>
        </w:rPr>
        <w:t>实地观摩学习专业认证工作，将先进经验和工作方法</w:t>
      </w:r>
      <w:r w:rsidR="00977C87">
        <w:rPr>
          <w:rFonts w:ascii="仿宋" w:eastAsia="仿宋" w:hAnsi="仿宋" w:hint="eastAsia"/>
          <w:sz w:val="28"/>
          <w:szCs w:val="28"/>
        </w:rPr>
        <w:t>带回</w:t>
      </w:r>
      <w:r w:rsidR="008F4A4E">
        <w:rPr>
          <w:rFonts w:ascii="仿宋" w:eastAsia="仿宋" w:hAnsi="仿宋" w:hint="eastAsia"/>
          <w:sz w:val="28"/>
          <w:szCs w:val="28"/>
        </w:rPr>
        <w:t>校区进行推广，为校区做好专业评估奠定了坚实的基础。</w:t>
      </w:r>
    </w:p>
    <w:p w:rsidR="00E6451D" w:rsidRDefault="00E6451D" w:rsidP="00E6451D">
      <w:pPr>
        <w:spacing w:beforeLines="50" w:before="156" w:line="540" w:lineRule="exact"/>
        <w:ind w:firstLineChars="210" w:firstLine="588"/>
        <w:rPr>
          <w:rFonts w:ascii="仿宋" w:eastAsia="仿宋" w:hAnsi="仿宋"/>
          <w:sz w:val="28"/>
          <w:szCs w:val="28"/>
        </w:rPr>
      </w:pPr>
      <w:r w:rsidRPr="00E6451D">
        <w:rPr>
          <w:rFonts w:ascii="仿宋" w:eastAsia="仿宋" w:hAnsi="仿宋" w:hint="eastAsia"/>
          <w:sz w:val="28"/>
          <w:szCs w:val="28"/>
        </w:rPr>
        <w:t>6月20日，</w:t>
      </w:r>
      <w:r>
        <w:rPr>
          <w:rFonts w:ascii="仿宋" w:eastAsia="仿宋" w:hAnsi="仿宋" w:hint="eastAsia"/>
          <w:sz w:val="28"/>
          <w:szCs w:val="28"/>
        </w:rPr>
        <w:t>校区</w:t>
      </w:r>
      <w:r w:rsidRPr="00E6451D">
        <w:rPr>
          <w:rFonts w:ascii="仿宋" w:eastAsia="仿宋" w:hAnsi="仿宋" w:hint="eastAsia"/>
          <w:sz w:val="28"/>
          <w:szCs w:val="28"/>
        </w:rPr>
        <w:t>召开审核评估推进暨专业评估工作会，</w:t>
      </w:r>
      <w:r w:rsidR="00B4542F">
        <w:rPr>
          <w:rFonts w:ascii="仿宋" w:eastAsia="仿宋" w:hAnsi="仿宋" w:hint="eastAsia"/>
          <w:sz w:val="28"/>
          <w:szCs w:val="28"/>
        </w:rPr>
        <w:t>会议</w:t>
      </w:r>
      <w:r w:rsidRPr="00E6451D">
        <w:rPr>
          <w:rFonts w:ascii="仿宋" w:eastAsia="仿宋" w:hAnsi="仿宋" w:hint="eastAsia"/>
          <w:sz w:val="28"/>
          <w:szCs w:val="28"/>
        </w:rPr>
        <w:t>通报了2017年本科专业评估方案</w:t>
      </w:r>
      <w:r w:rsidR="00A7531A">
        <w:rPr>
          <w:rFonts w:ascii="仿宋" w:eastAsia="仿宋" w:hAnsi="仿宋" w:hint="eastAsia"/>
          <w:sz w:val="28"/>
          <w:szCs w:val="28"/>
        </w:rPr>
        <w:t>，</w:t>
      </w:r>
      <w:r w:rsidRPr="00E6451D">
        <w:rPr>
          <w:rFonts w:ascii="仿宋" w:eastAsia="仿宋" w:hAnsi="仿宋" w:hint="eastAsia"/>
          <w:sz w:val="28"/>
          <w:szCs w:val="28"/>
        </w:rPr>
        <w:t>要求各单位要持</w:t>
      </w:r>
      <w:r w:rsidR="00B4542F">
        <w:rPr>
          <w:rFonts w:ascii="仿宋" w:eastAsia="仿宋" w:hAnsi="仿宋" w:hint="eastAsia"/>
          <w:sz w:val="28"/>
          <w:szCs w:val="28"/>
        </w:rPr>
        <w:t>续高度重视</w:t>
      </w:r>
      <w:r w:rsidR="00B4542F" w:rsidRPr="00E6451D">
        <w:rPr>
          <w:rFonts w:ascii="仿宋" w:eastAsia="仿宋" w:hAnsi="仿宋" w:hint="eastAsia"/>
          <w:sz w:val="28"/>
          <w:szCs w:val="28"/>
        </w:rPr>
        <w:t>审核评估工作</w:t>
      </w:r>
      <w:r w:rsidR="00B4542F">
        <w:rPr>
          <w:rFonts w:ascii="仿宋" w:eastAsia="仿宋" w:hAnsi="仿宋" w:hint="eastAsia"/>
          <w:sz w:val="28"/>
          <w:szCs w:val="28"/>
        </w:rPr>
        <w:t>，</w:t>
      </w:r>
      <w:r w:rsidR="00B4542F">
        <w:rPr>
          <w:rFonts w:ascii="仿宋" w:eastAsia="仿宋" w:hAnsi="仿宋" w:hint="eastAsia"/>
          <w:sz w:val="28"/>
          <w:szCs w:val="28"/>
        </w:rPr>
        <w:lastRenderedPageBreak/>
        <w:t>紧跟</w:t>
      </w:r>
      <w:r w:rsidR="00583CED">
        <w:rPr>
          <w:rFonts w:ascii="仿宋" w:eastAsia="仿宋" w:hAnsi="仿宋" w:hint="eastAsia"/>
          <w:sz w:val="28"/>
          <w:szCs w:val="28"/>
        </w:rPr>
        <w:t>校本部</w:t>
      </w:r>
      <w:r w:rsidR="00B4542F">
        <w:rPr>
          <w:rFonts w:ascii="仿宋" w:eastAsia="仿宋" w:hAnsi="仿宋" w:hint="eastAsia"/>
          <w:sz w:val="28"/>
          <w:szCs w:val="28"/>
        </w:rPr>
        <w:t>工作</w:t>
      </w:r>
      <w:r>
        <w:rPr>
          <w:rFonts w:ascii="仿宋" w:eastAsia="仿宋" w:hAnsi="仿宋" w:hint="eastAsia"/>
          <w:sz w:val="28"/>
          <w:szCs w:val="28"/>
        </w:rPr>
        <w:t>时间节点，</w:t>
      </w:r>
      <w:r w:rsidR="00B4542F">
        <w:rPr>
          <w:rFonts w:ascii="仿宋" w:eastAsia="仿宋" w:hAnsi="仿宋" w:hint="eastAsia"/>
          <w:sz w:val="28"/>
          <w:szCs w:val="28"/>
        </w:rPr>
        <w:t>完善</w:t>
      </w:r>
      <w:r>
        <w:rPr>
          <w:rFonts w:ascii="仿宋" w:eastAsia="仿宋" w:hAnsi="仿宋" w:hint="eastAsia"/>
          <w:sz w:val="28"/>
          <w:szCs w:val="28"/>
        </w:rPr>
        <w:t>评估材料</w:t>
      </w:r>
      <w:r w:rsidRPr="00E6451D">
        <w:rPr>
          <w:rFonts w:ascii="仿宋" w:eastAsia="仿宋" w:hAnsi="仿宋" w:hint="eastAsia"/>
          <w:sz w:val="28"/>
          <w:szCs w:val="28"/>
        </w:rPr>
        <w:t>；要筑牢基础地位，认真做好专业评估工作，并在此基础上不断完善本科生培养方案，按照“适应度、达成度、保障度、有效度和满意度”五个度审核评估要求</w:t>
      </w:r>
      <w:r w:rsidR="00977C87">
        <w:rPr>
          <w:rFonts w:ascii="仿宋" w:eastAsia="仿宋" w:hAnsi="仿宋" w:hint="eastAsia"/>
          <w:sz w:val="28"/>
          <w:szCs w:val="28"/>
        </w:rPr>
        <w:t>，</w:t>
      </w:r>
      <w:r w:rsidRPr="00E6451D">
        <w:rPr>
          <w:rFonts w:ascii="仿宋" w:eastAsia="仿宋" w:hAnsi="仿宋" w:hint="eastAsia"/>
          <w:sz w:val="28"/>
          <w:szCs w:val="28"/>
        </w:rPr>
        <w:t>加强专业建设，提高专业办学水平，牢固专业的基础地位；要加强过程管理，全面梳理和总结本科教育教学</w:t>
      </w:r>
      <w:r w:rsidR="00B4542F">
        <w:rPr>
          <w:rFonts w:ascii="仿宋" w:eastAsia="仿宋" w:hAnsi="仿宋" w:hint="eastAsia"/>
          <w:sz w:val="28"/>
          <w:szCs w:val="28"/>
        </w:rPr>
        <w:t>工作，及时发现问题、不足和短板，扎实整改，凝练办学优势和特色，</w:t>
      </w:r>
      <w:r w:rsidRPr="00E6451D">
        <w:rPr>
          <w:rFonts w:ascii="仿宋" w:eastAsia="仿宋" w:hAnsi="仿宋" w:hint="eastAsia"/>
          <w:sz w:val="28"/>
          <w:szCs w:val="28"/>
        </w:rPr>
        <w:t>进一步提高</w:t>
      </w:r>
      <w:r w:rsidR="00B4542F">
        <w:rPr>
          <w:rFonts w:ascii="仿宋" w:eastAsia="仿宋" w:hAnsi="仿宋" w:hint="eastAsia"/>
          <w:sz w:val="28"/>
          <w:szCs w:val="28"/>
        </w:rPr>
        <w:t>校区</w:t>
      </w:r>
      <w:r w:rsidRPr="00E6451D">
        <w:rPr>
          <w:rFonts w:ascii="仿宋" w:eastAsia="仿宋" w:hAnsi="仿宋" w:hint="eastAsia"/>
          <w:sz w:val="28"/>
          <w:szCs w:val="28"/>
        </w:rPr>
        <w:t>本科教学质量。</w:t>
      </w:r>
    </w:p>
    <w:p w:rsidR="004B53B7" w:rsidRDefault="00977C87" w:rsidP="004B53B7">
      <w:pPr>
        <w:spacing w:beforeLines="50" w:before="156" w:line="540" w:lineRule="exact"/>
        <w:ind w:firstLineChars="210" w:firstLine="588"/>
        <w:rPr>
          <w:rFonts w:ascii="仿宋" w:eastAsia="仿宋" w:hAnsi="仿宋"/>
          <w:sz w:val="28"/>
          <w:szCs w:val="28"/>
        </w:rPr>
      </w:pPr>
      <w:r w:rsidRPr="00E6451D">
        <w:rPr>
          <w:rFonts w:ascii="仿宋" w:eastAsia="仿宋" w:hAnsi="仿宋" w:hint="eastAsia"/>
          <w:sz w:val="28"/>
          <w:szCs w:val="28"/>
        </w:rPr>
        <w:t>6月2</w:t>
      </w:r>
      <w:r>
        <w:rPr>
          <w:rFonts w:ascii="仿宋" w:eastAsia="仿宋" w:hAnsi="仿宋"/>
          <w:sz w:val="28"/>
          <w:szCs w:val="28"/>
        </w:rPr>
        <w:t>2</w:t>
      </w:r>
      <w:r w:rsidRPr="00E6451D">
        <w:rPr>
          <w:rFonts w:ascii="仿宋" w:eastAsia="仿宋" w:hAnsi="仿宋" w:hint="eastAsia"/>
          <w:sz w:val="28"/>
          <w:szCs w:val="28"/>
        </w:rPr>
        <w:t>日，</w:t>
      </w:r>
      <w:r w:rsidRPr="00977C87">
        <w:rPr>
          <w:rFonts w:ascii="仿宋" w:eastAsia="仿宋" w:hAnsi="仿宋" w:hint="eastAsia"/>
          <w:sz w:val="28"/>
          <w:szCs w:val="28"/>
        </w:rPr>
        <w:t>《山东大学（威海）2017年本科专业评估工作方案》</w:t>
      </w:r>
      <w:r>
        <w:rPr>
          <w:rFonts w:ascii="仿宋" w:eastAsia="仿宋" w:hAnsi="仿宋" w:hint="eastAsia"/>
          <w:sz w:val="28"/>
          <w:szCs w:val="28"/>
        </w:rPr>
        <w:t>印发</w:t>
      </w:r>
      <w:r w:rsidRPr="00977C87">
        <w:rPr>
          <w:rFonts w:ascii="仿宋" w:eastAsia="仿宋" w:hAnsi="仿宋" w:hint="eastAsia"/>
          <w:sz w:val="28"/>
          <w:szCs w:val="28"/>
        </w:rPr>
        <w:t>。</w:t>
      </w:r>
      <w:r w:rsidR="00E6451D" w:rsidRPr="00E6451D">
        <w:rPr>
          <w:rFonts w:ascii="仿宋" w:eastAsia="仿宋" w:hAnsi="仿宋" w:hint="eastAsia"/>
          <w:sz w:val="28"/>
          <w:szCs w:val="28"/>
        </w:rPr>
        <w:t>7月4日至7日，对44个本科专业</w:t>
      </w:r>
      <w:r w:rsidR="00B4542F">
        <w:rPr>
          <w:rFonts w:ascii="仿宋" w:eastAsia="仿宋" w:hAnsi="仿宋" w:hint="eastAsia"/>
          <w:sz w:val="28"/>
          <w:szCs w:val="28"/>
        </w:rPr>
        <w:t>进行了</w:t>
      </w:r>
      <w:r w:rsidR="004B53B7" w:rsidRPr="004B53B7">
        <w:rPr>
          <w:rFonts w:ascii="仿宋" w:eastAsia="仿宋" w:hAnsi="仿宋" w:hint="eastAsia"/>
          <w:sz w:val="28"/>
          <w:szCs w:val="28"/>
        </w:rPr>
        <w:t>全面评估</w:t>
      </w:r>
      <w:r w:rsidR="00E6451D" w:rsidRPr="00E6451D">
        <w:rPr>
          <w:rFonts w:ascii="仿宋" w:eastAsia="仿宋" w:hAnsi="仿宋" w:hint="eastAsia"/>
          <w:sz w:val="28"/>
          <w:szCs w:val="28"/>
        </w:rPr>
        <w:t>。</w:t>
      </w:r>
      <w:r w:rsidR="004B53B7">
        <w:rPr>
          <w:rFonts w:ascii="仿宋" w:eastAsia="仿宋" w:hAnsi="仿宋" w:hint="eastAsia"/>
          <w:sz w:val="28"/>
          <w:szCs w:val="28"/>
        </w:rPr>
        <w:t>此次专业评估</w:t>
      </w:r>
      <w:r w:rsidR="00420E4A" w:rsidRPr="00420E4A">
        <w:rPr>
          <w:rFonts w:ascii="仿宋" w:eastAsia="仿宋" w:hAnsi="仿宋" w:hint="eastAsia"/>
          <w:sz w:val="28"/>
          <w:szCs w:val="28"/>
        </w:rPr>
        <w:t>遴选具有丰富教学与管理经验的教授</w:t>
      </w:r>
      <w:r w:rsidR="00420E4A">
        <w:rPr>
          <w:rFonts w:ascii="仿宋" w:eastAsia="仿宋" w:hAnsi="仿宋" w:hint="eastAsia"/>
          <w:sz w:val="28"/>
          <w:szCs w:val="28"/>
        </w:rPr>
        <w:t>，按文科、理科成立了两大</w:t>
      </w:r>
      <w:r w:rsidR="00420E4A" w:rsidRPr="004B53B7">
        <w:rPr>
          <w:rFonts w:ascii="仿宋" w:eastAsia="仿宋" w:hAnsi="仿宋" w:hint="eastAsia"/>
          <w:sz w:val="28"/>
          <w:szCs w:val="28"/>
        </w:rPr>
        <w:t>专家组</w:t>
      </w:r>
      <w:r w:rsidR="00420E4A">
        <w:rPr>
          <w:rFonts w:ascii="仿宋" w:eastAsia="仿宋" w:hAnsi="仿宋" w:hint="eastAsia"/>
          <w:sz w:val="28"/>
          <w:szCs w:val="28"/>
        </w:rPr>
        <w:t>，以学院为单位分成10个小组。</w:t>
      </w:r>
      <w:r w:rsidR="00420E4A" w:rsidRPr="00420E4A">
        <w:rPr>
          <w:rFonts w:ascii="仿宋" w:eastAsia="仿宋" w:hAnsi="仿宋" w:hint="eastAsia"/>
          <w:sz w:val="28"/>
          <w:szCs w:val="28"/>
        </w:rPr>
        <w:t>组长全面协调所负责学院的专业评估工作，通过材料审核、师生座谈、汇报答辩、意见反馈等环节</w:t>
      </w:r>
      <w:r w:rsidR="004B53B7" w:rsidRPr="004B53B7">
        <w:rPr>
          <w:rFonts w:ascii="仿宋" w:eastAsia="仿宋" w:hAnsi="仿宋" w:hint="eastAsia"/>
          <w:sz w:val="28"/>
          <w:szCs w:val="28"/>
        </w:rPr>
        <w:t>对全校各专业的办学定位与人才培养目标、师资队伍、教学资源、培养过程、学生发展、质量保障以及特色发展等方面进行了</w:t>
      </w:r>
      <w:r w:rsidR="00420E4A" w:rsidRPr="00420E4A">
        <w:rPr>
          <w:rFonts w:ascii="仿宋" w:eastAsia="仿宋" w:hAnsi="仿宋" w:hint="eastAsia"/>
          <w:sz w:val="28"/>
          <w:szCs w:val="28"/>
        </w:rPr>
        <w:t>全方位评估</w:t>
      </w:r>
      <w:r w:rsidR="00420E4A">
        <w:rPr>
          <w:rFonts w:ascii="仿宋" w:eastAsia="仿宋" w:hAnsi="仿宋" w:hint="eastAsia"/>
          <w:sz w:val="28"/>
          <w:szCs w:val="28"/>
        </w:rPr>
        <w:t>。</w:t>
      </w:r>
      <w:r w:rsidR="00B4542F">
        <w:rPr>
          <w:rFonts w:ascii="仿宋" w:eastAsia="仿宋" w:hAnsi="仿宋" w:hint="eastAsia"/>
          <w:sz w:val="28"/>
          <w:szCs w:val="28"/>
        </w:rPr>
        <w:t>现场评估工作结束后，</w:t>
      </w:r>
      <w:r w:rsidR="00E53258" w:rsidRPr="00E53258">
        <w:rPr>
          <w:rFonts w:ascii="仿宋" w:eastAsia="仿宋" w:hAnsi="仿宋" w:hint="eastAsia"/>
          <w:sz w:val="28"/>
          <w:szCs w:val="28"/>
        </w:rPr>
        <w:t>专</w:t>
      </w:r>
      <w:r w:rsidR="00E53258">
        <w:rPr>
          <w:rFonts w:ascii="仿宋" w:eastAsia="仿宋" w:hAnsi="仿宋" w:hint="eastAsia"/>
          <w:sz w:val="28"/>
          <w:szCs w:val="28"/>
        </w:rPr>
        <w:t>家组对学院各专业的评估情况进行了反馈，并</w:t>
      </w:r>
      <w:r w:rsidR="00E53258" w:rsidRPr="00E53258">
        <w:rPr>
          <w:rFonts w:ascii="仿宋" w:eastAsia="仿宋" w:hAnsi="仿宋" w:hint="eastAsia"/>
          <w:sz w:val="28"/>
          <w:szCs w:val="28"/>
        </w:rPr>
        <w:t>撰写</w:t>
      </w:r>
      <w:r w:rsidR="00E53258">
        <w:rPr>
          <w:rFonts w:ascii="仿宋" w:eastAsia="仿宋" w:hAnsi="仿宋" w:hint="eastAsia"/>
          <w:sz w:val="28"/>
          <w:szCs w:val="28"/>
        </w:rPr>
        <w:t>了</w:t>
      </w:r>
      <w:r w:rsidR="00E53258" w:rsidRPr="00E53258">
        <w:rPr>
          <w:rFonts w:ascii="仿宋" w:eastAsia="仿宋" w:hAnsi="仿宋" w:hint="eastAsia"/>
          <w:sz w:val="28"/>
          <w:szCs w:val="28"/>
        </w:rPr>
        <w:t>专业评估反馈报告，</w:t>
      </w:r>
      <w:r w:rsidR="008B1344">
        <w:rPr>
          <w:rFonts w:ascii="仿宋" w:eastAsia="仿宋" w:hAnsi="仿宋" w:hint="eastAsia"/>
          <w:sz w:val="28"/>
          <w:szCs w:val="28"/>
        </w:rPr>
        <w:t>指导各专业的整改、落实工作</w:t>
      </w:r>
      <w:r w:rsidR="00E53258" w:rsidRPr="00E53258">
        <w:rPr>
          <w:rFonts w:ascii="仿宋" w:eastAsia="仿宋" w:hAnsi="仿宋" w:hint="eastAsia"/>
          <w:sz w:val="28"/>
          <w:szCs w:val="28"/>
        </w:rPr>
        <w:t>。</w:t>
      </w:r>
    </w:p>
    <w:p w:rsidR="00A7531A" w:rsidRDefault="00E906EF" w:rsidP="00A7531A">
      <w:pPr>
        <w:spacing w:beforeLines="50" w:before="156" w:line="540" w:lineRule="exact"/>
        <w:ind w:firstLineChars="210" w:firstLine="588"/>
        <w:rPr>
          <w:rFonts w:ascii="仿宋" w:eastAsia="仿宋" w:hAnsi="仿宋"/>
          <w:sz w:val="28"/>
          <w:szCs w:val="28"/>
        </w:rPr>
      </w:pPr>
      <w:r>
        <w:rPr>
          <w:rFonts w:ascii="仿宋" w:eastAsia="仿宋" w:hAnsi="仿宋" w:hint="eastAsia"/>
          <w:sz w:val="28"/>
          <w:szCs w:val="28"/>
        </w:rPr>
        <w:t>校区</w:t>
      </w:r>
      <w:r w:rsidR="00A7531A" w:rsidRPr="00A7531A">
        <w:rPr>
          <w:rFonts w:ascii="仿宋" w:eastAsia="仿宋" w:hAnsi="仿宋" w:hint="eastAsia"/>
          <w:sz w:val="28"/>
          <w:szCs w:val="28"/>
        </w:rPr>
        <w:t>专业评估</w:t>
      </w:r>
      <w:r>
        <w:rPr>
          <w:rFonts w:ascii="仿宋" w:eastAsia="仿宋" w:hAnsi="仿宋" w:hint="eastAsia"/>
          <w:sz w:val="28"/>
          <w:szCs w:val="28"/>
        </w:rPr>
        <w:t>工作</w:t>
      </w:r>
      <w:r w:rsidR="008B1344">
        <w:rPr>
          <w:rFonts w:ascii="仿宋" w:eastAsia="仿宋" w:hAnsi="仿宋" w:hint="eastAsia"/>
          <w:sz w:val="28"/>
          <w:szCs w:val="28"/>
        </w:rPr>
        <w:t>得到了校本部本科生院领导的大力支持</w:t>
      </w:r>
      <w:r>
        <w:rPr>
          <w:rFonts w:ascii="仿宋" w:eastAsia="仿宋" w:hAnsi="仿宋" w:hint="eastAsia"/>
          <w:sz w:val="28"/>
          <w:szCs w:val="28"/>
        </w:rPr>
        <w:t>，在现场评估过程中，</w:t>
      </w:r>
      <w:r w:rsidR="00A7531A" w:rsidRPr="00A7531A">
        <w:rPr>
          <w:rFonts w:ascii="仿宋" w:eastAsia="仿宋" w:hAnsi="仿宋" w:hint="eastAsia"/>
          <w:sz w:val="28"/>
          <w:szCs w:val="28"/>
        </w:rPr>
        <w:t>校</w:t>
      </w:r>
      <w:r w:rsidR="00604CB7">
        <w:rPr>
          <w:rFonts w:ascii="仿宋" w:eastAsia="仿宋" w:hAnsi="仿宋" w:hint="eastAsia"/>
          <w:sz w:val="28"/>
          <w:szCs w:val="28"/>
        </w:rPr>
        <w:t>区</w:t>
      </w:r>
      <w:r w:rsidR="00A7531A" w:rsidRPr="00A7531A">
        <w:rPr>
          <w:rFonts w:ascii="仿宋" w:eastAsia="仿宋" w:hAnsi="仿宋" w:hint="eastAsia"/>
          <w:sz w:val="28"/>
          <w:szCs w:val="28"/>
        </w:rPr>
        <w:t>领导和教务处负责人</w:t>
      </w:r>
      <w:r>
        <w:rPr>
          <w:rFonts w:ascii="仿宋" w:eastAsia="仿宋" w:hAnsi="仿宋" w:hint="eastAsia"/>
          <w:sz w:val="28"/>
          <w:szCs w:val="28"/>
        </w:rPr>
        <w:t>也</w:t>
      </w:r>
      <w:r w:rsidR="00A7531A" w:rsidRPr="00A7531A">
        <w:rPr>
          <w:rFonts w:ascii="仿宋" w:eastAsia="仿宋" w:hAnsi="仿宋" w:hint="eastAsia"/>
          <w:sz w:val="28"/>
          <w:szCs w:val="28"/>
        </w:rPr>
        <w:t>多次到现场指导工作，了解各专业特色及存在的问题，并提出合理化建议。</w:t>
      </w:r>
    </w:p>
    <w:p w:rsidR="00A7531A" w:rsidRPr="00E6451D" w:rsidRDefault="00A7531A" w:rsidP="00A7531A">
      <w:pPr>
        <w:spacing w:beforeLines="50" w:before="156" w:line="540" w:lineRule="exact"/>
        <w:ind w:firstLineChars="210" w:firstLine="588"/>
        <w:rPr>
          <w:rFonts w:ascii="仿宋" w:eastAsia="仿宋" w:hAnsi="仿宋"/>
          <w:sz w:val="28"/>
          <w:szCs w:val="28"/>
        </w:rPr>
      </w:pPr>
      <w:r w:rsidRPr="00A7531A">
        <w:rPr>
          <w:rFonts w:ascii="仿宋" w:eastAsia="仿宋" w:hAnsi="仿宋" w:hint="eastAsia"/>
          <w:sz w:val="28"/>
          <w:szCs w:val="28"/>
        </w:rPr>
        <w:t>通过专业评估，校区全面梳理并有效掌握了各专业办学现状、特色和存在的问题，明确了专业整改任务和努力方向，为进一步强化人才培养的中心地位、强化质量保障体制机制建设奠定了基础。</w:t>
      </w:r>
    </w:p>
    <w:p w:rsidR="004E453C" w:rsidRPr="00AC350B" w:rsidRDefault="008F23A0" w:rsidP="009A0FB1">
      <w:pPr>
        <w:pStyle w:val="1"/>
        <w:jc w:val="center"/>
        <w:rPr>
          <w:rFonts w:ascii="楷体" w:eastAsia="楷体" w:hAnsi="楷体" w:cs="Arial" w:hint="default"/>
          <w:color w:val="474747"/>
          <w:sz w:val="36"/>
          <w:szCs w:val="36"/>
        </w:rPr>
      </w:pPr>
      <w:bookmarkStart w:id="2" w:name="_Toc492540863"/>
      <w:r>
        <w:rPr>
          <w:rFonts w:ascii="楷体" w:eastAsia="楷体" w:hAnsi="楷体" w:cs="Arial"/>
          <w:color w:val="474747"/>
          <w:sz w:val="36"/>
          <w:szCs w:val="36"/>
        </w:rPr>
        <w:t>自评报告</w:t>
      </w:r>
      <w:r w:rsidR="0047032D">
        <w:rPr>
          <w:rFonts w:ascii="楷体" w:eastAsia="楷体" w:hAnsi="楷体" w:cs="Arial"/>
          <w:color w:val="474747"/>
          <w:sz w:val="36"/>
          <w:szCs w:val="36"/>
        </w:rPr>
        <w:t xml:space="preserve">  </w:t>
      </w:r>
      <w:r>
        <w:rPr>
          <w:rFonts w:ascii="楷体" w:eastAsia="楷体" w:hAnsi="楷体" w:cs="Arial"/>
          <w:color w:val="474747"/>
          <w:sz w:val="36"/>
          <w:szCs w:val="36"/>
        </w:rPr>
        <w:t>撰写</w:t>
      </w:r>
      <w:r w:rsidR="0047032D">
        <w:rPr>
          <w:rFonts w:ascii="楷体" w:eastAsia="楷体" w:hAnsi="楷体" w:cs="Arial"/>
          <w:color w:val="474747"/>
          <w:sz w:val="36"/>
          <w:szCs w:val="36"/>
        </w:rPr>
        <w:t>规范</w:t>
      </w:r>
      <w:bookmarkEnd w:id="2"/>
    </w:p>
    <w:p w:rsidR="00B97686" w:rsidRPr="00B97686" w:rsidRDefault="00B97686" w:rsidP="00B97686">
      <w:pPr>
        <w:spacing w:beforeLines="50" w:before="156" w:line="540" w:lineRule="exact"/>
        <w:ind w:firstLineChars="210" w:firstLine="588"/>
        <w:rPr>
          <w:rFonts w:ascii="仿宋" w:eastAsia="仿宋" w:hAnsi="仿宋"/>
          <w:sz w:val="28"/>
          <w:szCs w:val="28"/>
        </w:rPr>
      </w:pPr>
      <w:r w:rsidRPr="00B97686">
        <w:rPr>
          <w:rFonts w:ascii="仿宋" w:eastAsia="仿宋" w:hAnsi="仿宋" w:hint="eastAsia"/>
          <w:sz w:val="28"/>
          <w:szCs w:val="28"/>
        </w:rPr>
        <w:t>威海校区本科教学审核评估自评报告由校</w:t>
      </w:r>
      <w:r w:rsidR="00E906EF">
        <w:rPr>
          <w:rFonts w:ascii="仿宋" w:eastAsia="仿宋" w:hAnsi="仿宋" w:hint="eastAsia"/>
          <w:sz w:val="28"/>
          <w:szCs w:val="28"/>
        </w:rPr>
        <w:t>区办公室</w:t>
      </w:r>
      <w:r w:rsidRPr="00B97686">
        <w:rPr>
          <w:rFonts w:ascii="仿宋" w:eastAsia="仿宋" w:hAnsi="仿宋" w:hint="eastAsia"/>
          <w:sz w:val="28"/>
          <w:szCs w:val="28"/>
        </w:rPr>
        <w:t>、人事处、教务</w:t>
      </w:r>
      <w:r w:rsidRPr="00B97686">
        <w:rPr>
          <w:rFonts w:ascii="仿宋" w:eastAsia="仿宋" w:hAnsi="仿宋" w:hint="eastAsia"/>
          <w:sz w:val="28"/>
          <w:szCs w:val="28"/>
        </w:rPr>
        <w:lastRenderedPageBreak/>
        <w:t>处、学生工作处、资产与实验室管理处和财务处等六个单位牵头撰写。在初稿的写作过程中，牵头单位负责各自部分的行文表述、表格核对、数据筛选等工作，</w:t>
      </w:r>
      <w:r w:rsidR="005A74C1">
        <w:rPr>
          <w:rFonts w:ascii="仿宋" w:eastAsia="仿宋" w:hAnsi="仿宋" w:hint="eastAsia"/>
          <w:sz w:val="28"/>
          <w:szCs w:val="28"/>
        </w:rPr>
        <w:t>各部分</w:t>
      </w:r>
      <w:r w:rsidRPr="00B97686">
        <w:rPr>
          <w:rFonts w:ascii="仿宋" w:eastAsia="仿宋" w:hAnsi="仿宋" w:hint="eastAsia"/>
          <w:sz w:val="28"/>
          <w:szCs w:val="28"/>
        </w:rPr>
        <w:t>写作</w:t>
      </w:r>
      <w:r>
        <w:rPr>
          <w:rFonts w:ascii="仿宋" w:eastAsia="仿宋" w:hAnsi="仿宋" w:hint="eastAsia"/>
          <w:sz w:val="28"/>
          <w:szCs w:val="28"/>
        </w:rPr>
        <w:t>完毕，评估办公室</w:t>
      </w:r>
      <w:r w:rsidR="00E906EF">
        <w:rPr>
          <w:rFonts w:ascii="仿宋" w:eastAsia="仿宋" w:hAnsi="仿宋" w:hint="eastAsia"/>
          <w:sz w:val="28"/>
          <w:szCs w:val="28"/>
        </w:rPr>
        <w:t>对</w:t>
      </w:r>
      <w:r w:rsidR="005A74C1">
        <w:rPr>
          <w:rFonts w:ascii="仿宋" w:eastAsia="仿宋" w:hAnsi="仿宋" w:hint="eastAsia"/>
          <w:sz w:val="28"/>
          <w:szCs w:val="28"/>
        </w:rPr>
        <w:t>其</w:t>
      </w:r>
      <w:r>
        <w:rPr>
          <w:rFonts w:ascii="仿宋" w:eastAsia="仿宋" w:hAnsi="仿宋" w:hint="eastAsia"/>
          <w:sz w:val="28"/>
          <w:szCs w:val="28"/>
        </w:rPr>
        <w:t>进行合并，并对</w:t>
      </w:r>
      <w:r w:rsidRPr="00B97686">
        <w:rPr>
          <w:rFonts w:ascii="仿宋" w:eastAsia="仿宋" w:hAnsi="仿宋" w:hint="eastAsia"/>
          <w:sz w:val="28"/>
          <w:szCs w:val="28"/>
        </w:rPr>
        <w:t>文字、数据、格式等进行调整</w:t>
      </w:r>
      <w:r>
        <w:rPr>
          <w:rFonts w:ascii="仿宋" w:eastAsia="仿宋" w:hAnsi="仿宋" w:hint="eastAsia"/>
          <w:sz w:val="28"/>
          <w:szCs w:val="28"/>
        </w:rPr>
        <w:t>，形</w:t>
      </w:r>
      <w:r w:rsidR="00E906EF">
        <w:rPr>
          <w:rFonts w:ascii="仿宋" w:eastAsia="仿宋" w:hAnsi="仿宋" w:hint="eastAsia"/>
          <w:sz w:val="28"/>
          <w:szCs w:val="28"/>
        </w:rPr>
        <w:t>成自评报告第一稿；第一稿报送有关</w:t>
      </w:r>
      <w:r w:rsidRPr="00B97686">
        <w:rPr>
          <w:rFonts w:ascii="仿宋" w:eastAsia="仿宋" w:hAnsi="仿宋" w:hint="eastAsia"/>
          <w:sz w:val="28"/>
          <w:szCs w:val="28"/>
        </w:rPr>
        <w:t>校领导</w:t>
      </w:r>
      <w:r w:rsidR="0047032D">
        <w:rPr>
          <w:rFonts w:ascii="仿宋" w:eastAsia="仿宋" w:hAnsi="仿宋" w:hint="eastAsia"/>
          <w:sz w:val="28"/>
          <w:szCs w:val="28"/>
        </w:rPr>
        <w:t>及</w:t>
      </w:r>
      <w:r w:rsidR="0047032D" w:rsidRPr="00B97686">
        <w:rPr>
          <w:rFonts w:ascii="仿宋" w:eastAsia="仿宋" w:hAnsi="仿宋" w:hint="eastAsia"/>
          <w:sz w:val="28"/>
          <w:szCs w:val="28"/>
        </w:rPr>
        <w:t>部门负责人</w:t>
      </w:r>
      <w:r w:rsidRPr="00B97686">
        <w:rPr>
          <w:rFonts w:ascii="仿宋" w:eastAsia="仿宋" w:hAnsi="仿宋" w:hint="eastAsia"/>
          <w:sz w:val="28"/>
          <w:szCs w:val="28"/>
        </w:rPr>
        <w:t>，领导审阅后提出修稿意见，修改完善后形成自评报告第二稿</w:t>
      </w:r>
      <w:r w:rsidR="00E906EF">
        <w:rPr>
          <w:rFonts w:ascii="仿宋" w:eastAsia="仿宋" w:hAnsi="仿宋" w:hint="eastAsia"/>
          <w:sz w:val="28"/>
          <w:szCs w:val="28"/>
        </w:rPr>
        <w:t>；</w:t>
      </w:r>
      <w:r w:rsidRPr="00B97686">
        <w:rPr>
          <w:rFonts w:ascii="仿宋" w:eastAsia="仿宋" w:hAnsi="仿宋" w:hint="eastAsia"/>
          <w:sz w:val="28"/>
          <w:szCs w:val="28"/>
        </w:rPr>
        <w:t>第二稿报送</w:t>
      </w:r>
      <w:r w:rsidR="00583CED">
        <w:rPr>
          <w:rFonts w:ascii="仿宋" w:eastAsia="仿宋" w:hAnsi="仿宋" w:hint="eastAsia"/>
          <w:sz w:val="28"/>
          <w:szCs w:val="28"/>
        </w:rPr>
        <w:t>校本部</w:t>
      </w:r>
      <w:r w:rsidR="00E906EF">
        <w:rPr>
          <w:rFonts w:ascii="仿宋" w:eastAsia="仿宋" w:hAnsi="仿宋" w:hint="eastAsia"/>
          <w:sz w:val="28"/>
          <w:szCs w:val="28"/>
        </w:rPr>
        <w:t>本科生院</w:t>
      </w:r>
      <w:r w:rsidRPr="00B97686">
        <w:rPr>
          <w:rFonts w:ascii="仿宋" w:eastAsia="仿宋" w:hAnsi="仿宋" w:hint="eastAsia"/>
          <w:sz w:val="28"/>
          <w:szCs w:val="28"/>
        </w:rPr>
        <w:t>，</w:t>
      </w:r>
      <w:r w:rsidR="00E906EF">
        <w:rPr>
          <w:rFonts w:ascii="仿宋" w:eastAsia="仿宋" w:hAnsi="仿宋" w:hint="eastAsia"/>
          <w:sz w:val="28"/>
          <w:szCs w:val="28"/>
        </w:rPr>
        <w:t>本科生院组织</w:t>
      </w:r>
      <w:r w:rsidRPr="00B97686">
        <w:rPr>
          <w:rFonts w:ascii="仿宋" w:eastAsia="仿宋" w:hAnsi="仿宋" w:hint="eastAsia"/>
          <w:sz w:val="28"/>
          <w:szCs w:val="28"/>
        </w:rPr>
        <w:t>专家</w:t>
      </w:r>
      <w:r w:rsidR="00E906EF">
        <w:rPr>
          <w:rFonts w:ascii="仿宋" w:eastAsia="仿宋" w:hAnsi="仿宋" w:hint="eastAsia"/>
          <w:sz w:val="28"/>
          <w:szCs w:val="28"/>
        </w:rPr>
        <w:t>审阅自评报告，提出修改意见和建议。根据专家的意见和建议，</w:t>
      </w:r>
      <w:r w:rsidRPr="00B97686">
        <w:rPr>
          <w:rFonts w:ascii="仿宋" w:eastAsia="仿宋" w:hAnsi="仿宋" w:hint="eastAsia"/>
          <w:sz w:val="28"/>
          <w:szCs w:val="28"/>
        </w:rPr>
        <w:t>校区组织一线教学院长和牵头单位</w:t>
      </w:r>
      <w:r w:rsidR="00E906EF">
        <w:rPr>
          <w:rFonts w:ascii="仿宋" w:eastAsia="仿宋" w:hAnsi="仿宋" w:hint="eastAsia"/>
          <w:sz w:val="28"/>
          <w:szCs w:val="28"/>
        </w:rPr>
        <w:t>工作人员组成</w:t>
      </w:r>
      <w:r w:rsidR="00E906EF" w:rsidRPr="00B97686">
        <w:rPr>
          <w:rFonts w:ascii="仿宋" w:eastAsia="仿宋" w:hAnsi="仿宋" w:hint="eastAsia"/>
          <w:sz w:val="28"/>
          <w:szCs w:val="28"/>
        </w:rPr>
        <w:t>专家组</w:t>
      </w:r>
      <w:r w:rsidR="00E906EF">
        <w:rPr>
          <w:rFonts w:ascii="仿宋" w:eastAsia="仿宋" w:hAnsi="仿宋" w:hint="eastAsia"/>
          <w:sz w:val="28"/>
          <w:szCs w:val="28"/>
        </w:rPr>
        <w:t>，</w:t>
      </w:r>
      <w:r w:rsidRPr="00B97686">
        <w:rPr>
          <w:rFonts w:ascii="仿宋" w:eastAsia="仿宋" w:hAnsi="仿宋" w:hint="eastAsia"/>
          <w:sz w:val="28"/>
          <w:szCs w:val="28"/>
        </w:rPr>
        <w:t>采用封闭办公的方式，集体研讨、分工</w:t>
      </w:r>
      <w:r w:rsidR="0047032D">
        <w:rPr>
          <w:rFonts w:ascii="仿宋" w:eastAsia="仿宋" w:hAnsi="仿宋" w:hint="eastAsia"/>
          <w:sz w:val="28"/>
          <w:szCs w:val="28"/>
        </w:rPr>
        <w:t>协</w:t>
      </w:r>
      <w:r w:rsidRPr="00B97686">
        <w:rPr>
          <w:rFonts w:ascii="仿宋" w:eastAsia="仿宋" w:hAnsi="仿宋" w:hint="eastAsia"/>
          <w:sz w:val="28"/>
          <w:szCs w:val="28"/>
        </w:rPr>
        <w:t>作，从体例设计、文字表达、数据核对、篇章逻辑等多个方面着手，用5天的</w:t>
      </w:r>
      <w:r w:rsidR="00E906EF">
        <w:rPr>
          <w:rFonts w:ascii="仿宋" w:eastAsia="仿宋" w:hAnsi="仿宋" w:hint="eastAsia"/>
          <w:sz w:val="28"/>
          <w:szCs w:val="28"/>
        </w:rPr>
        <w:t>时间对自评报告进行第三次</w:t>
      </w:r>
      <w:r w:rsidR="0047032D">
        <w:rPr>
          <w:rFonts w:ascii="仿宋" w:eastAsia="仿宋" w:hAnsi="仿宋" w:hint="eastAsia"/>
          <w:sz w:val="28"/>
          <w:szCs w:val="28"/>
        </w:rPr>
        <w:t>全面</w:t>
      </w:r>
      <w:r w:rsidR="00E906EF">
        <w:rPr>
          <w:rFonts w:ascii="仿宋" w:eastAsia="仿宋" w:hAnsi="仿宋" w:hint="eastAsia"/>
          <w:sz w:val="28"/>
          <w:szCs w:val="28"/>
        </w:rPr>
        <w:t>修改，</w:t>
      </w:r>
      <w:r w:rsidRPr="00B97686">
        <w:rPr>
          <w:rFonts w:ascii="仿宋" w:eastAsia="仿宋" w:hAnsi="仿宋" w:hint="eastAsia"/>
          <w:sz w:val="28"/>
          <w:szCs w:val="28"/>
        </w:rPr>
        <w:t>形成自评报告第三稿</w:t>
      </w:r>
      <w:r w:rsidR="00E906EF">
        <w:rPr>
          <w:rFonts w:ascii="仿宋" w:eastAsia="仿宋" w:hAnsi="仿宋" w:hint="eastAsia"/>
          <w:sz w:val="28"/>
          <w:szCs w:val="28"/>
        </w:rPr>
        <w:t>；</w:t>
      </w:r>
      <w:r w:rsidRPr="00B97686">
        <w:rPr>
          <w:rFonts w:ascii="仿宋" w:eastAsia="仿宋" w:hAnsi="仿宋" w:hint="eastAsia"/>
          <w:sz w:val="28"/>
          <w:szCs w:val="28"/>
        </w:rPr>
        <w:t>有关校领导和部门负责人对第三稿的文字细节、数据分析等问题再次修改，形成自评报告的第四稿。</w:t>
      </w:r>
    </w:p>
    <w:p w:rsidR="007546F6" w:rsidRPr="00C56F93" w:rsidRDefault="00B97686" w:rsidP="00B97686">
      <w:pPr>
        <w:spacing w:beforeLines="50" w:before="156" w:line="540" w:lineRule="exact"/>
        <w:ind w:firstLineChars="210" w:firstLine="588"/>
        <w:rPr>
          <w:rFonts w:ascii="仿宋" w:eastAsia="仿宋" w:hAnsi="仿宋"/>
          <w:sz w:val="28"/>
          <w:szCs w:val="28"/>
        </w:rPr>
      </w:pPr>
      <w:r w:rsidRPr="00B97686">
        <w:rPr>
          <w:rFonts w:ascii="仿宋" w:eastAsia="仿宋" w:hAnsi="仿宋" w:hint="eastAsia"/>
          <w:sz w:val="28"/>
          <w:szCs w:val="28"/>
        </w:rPr>
        <w:t>通过多轮撰写和修改，自评报告能准确反映威海校区本科教学工作的现状和特色，同时准确把握问题</w:t>
      </w:r>
      <w:r w:rsidR="0047032D">
        <w:rPr>
          <w:rFonts w:ascii="仿宋" w:eastAsia="仿宋" w:hAnsi="仿宋" w:hint="eastAsia"/>
          <w:sz w:val="28"/>
          <w:szCs w:val="28"/>
        </w:rPr>
        <w:t>并</w:t>
      </w:r>
      <w:r w:rsidRPr="00B97686">
        <w:rPr>
          <w:rFonts w:ascii="仿宋" w:eastAsia="仿宋" w:hAnsi="仿宋" w:hint="eastAsia"/>
          <w:sz w:val="28"/>
          <w:szCs w:val="28"/>
        </w:rPr>
        <w:t>提出改进措施。校区自评报告已</w:t>
      </w:r>
      <w:r w:rsidR="0047032D">
        <w:rPr>
          <w:rFonts w:ascii="仿宋" w:eastAsia="仿宋" w:hAnsi="仿宋" w:hint="eastAsia"/>
          <w:sz w:val="28"/>
          <w:szCs w:val="28"/>
        </w:rPr>
        <w:t>如期</w:t>
      </w:r>
      <w:r w:rsidRPr="00B97686">
        <w:rPr>
          <w:rFonts w:ascii="仿宋" w:eastAsia="仿宋" w:hAnsi="仿宋" w:hint="eastAsia"/>
          <w:sz w:val="28"/>
          <w:szCs w:val="28"/>
        </w:rPr>
        <w:t>报送校本部，</w:t>
      </w:r>
      <w:r w:rsidR="00583CED">
        <w:rPr>
          <w:rFonts w:ascii="仿宋" w:eastAsia="仿宋" w:hAnsi="仿宋" w:hint="eastAsia"/>
          <w:sz w:val="28"/>
          <w:szCs w:val="28"/>
        </w:rPr>
        <w:t>校本部</w:t>
      </w:r>
      <w:r w:rsidRPr="00B97686">
        <w:rPr>
          <w:rFonts w:ascii="仿宋" w:eastAsia="仿宋" w:hAnsi="仿宋" w:hint="eastAsia"/>
          <w:sz w:val="28"/>
          <w:szCs w:val="28"/>
        </w:rPr>
        <w:t>组织专家对济南校区和威海校区的自评报告进行合并。</w:t>
      </w:r>
    </w:p>
    <w:p w:rsidR="004E453C" w:rsidRDefault="008F23A0" w:rsidP="009A0FB1">
      <w:pPr>
        <w:pStyle w:val="1"/>
        <w:jc w:val="center"/>
        <w:rPr>
          <w:rFonts w:ascii="仿宋" w:eastAsia="仿宋" w:hAnsi="仿宋" w:cs="宋体" w:hint="default"/>
          <w:b w:val="0"/>
          <w:kern w:val="0"/>
          <w:sz w:val="28"/>
          <w:szCs w:val="28"/>
        </w:rPr>
      </w:pPr>
      <w:bookmarkStart w:id="3" w:name="_Toc492540864"/>
      <w:r>
        <w:rPr>
          <w:rFonts w:ascii="楷体" w:eastAsia="楷体" w:hAnsi="楷体" w:cs="Arial"/>
          <w:color w:val="474747"/>
          <w:sz w:val="36"/>
          <w:szCs w:val="36"/>
        </w:rPr>
        <w:t>对接交流</w:t>
      </w:r>
      <w:r w:rsidR="00853F97">
        <w:rPr>
          <w:rFonts w:ascii="楷体" w:eastAsia="楷体" w:hAnsi="楷体" w:cs="Arial"/>
          <w:color w:val="474747"/>
          <w:sz w:val="36"/>
          <w:szCs w:val="36"/>
        </w:rPr>
        <w:t xml:space="preserve"> </w:t>
      </w:r>
      <w:r w:rsidR="00DC7588">
        <w:rPr>
          <w:rFonts w:ascii="楷体" w:eastAsia="楷体" w:hAnsi="楷体" w:cs="Arial" w:hint="default"/>
          <w:color w:val="474747"/>
          <w:sz w:val="36"/>
          <w:szCs w:val="36"/>
        </w:rPr>
        <w:t xml:space="preserve"> </w:t>
      </w:r>
      <w:r>
        <w:rPr>
          <w:rFonts w:ascii="楷体" w:eastAsia="楷体" w:hAnsi="楷体" w:cs="Arial"/>
          <w:color w:val="474747"/>
          <w:sz w:val="36"/>
          <w:szCs w:val="36"/>
        </w:rPr>
        <w:t>联合办公</w:t>
      </w:r>
      <w:bookmarkEnd w:id="3"/>
    </w:p>
    <w:p w:rsidR="00174B52" w:rsidRPr="00174B52" w:rsidRDefault="00174B52" w:rsidP="0004305A">
      <w:pPr>
        <w:spacing w:beforeLines="50" w:before="156" w:line="540" w:lineRule="exact"/>
        <w:ind w:firstLineChars="210" w:firstLine="588"/>
        <w:rPr>
          <w:rFonts w:ascii="仿宋" w:eastAsia="仿宋" w:hAnsi="仿宋"/>
          <w:sz w:val="28"/>
          <w:szCs w:val="28"/>
        </w:rPr>
      </w:pPr>
      <w:r w:rsidRPr="00174B52">
        <w:rPr>
          <w:rFonts w:ascii="仿宋" w:eastAsia="仿宋" w:hAnsi="仿宋" w:hint="eastAsia"/>
          <w:sz w:val="28"/>
          <w:szCs w:val="28"/>
        </w:rPr>
        <w:t>为更好的把握审核评估工作进程、与校本部保持步调一致，威海校区审核评估工作办公室实行暑期工作制度。八月份，</w:t>
      </w:r>
      <w:r w:rsidR="00E906EF">
        <w:rPr>
          <w:rFonts w:ascii="仿宋" w:eastAsia="仿宋" w:hAnsi="仿宋" w:hint="eastAsia"/>
          <w:sz w:val="28"/>
          <w:szCs w:val="28"/>
        </w:rPr>
        <w:t>办公室派工作人员赴校本部，与校本部评估办公室</w:t>
      </w:r>
      <w:r w:rsidRPr="00174B52">
        <w:rPr>
          <w:rFonts w:ascii="仿宋" w:eastAsia="仿宋" w:hAnsi="仿宋" w:hint="eastAsia"/>
          <w:sz w:val="28"/>
          <w:szCs w:val="28"/>
        </w:rPr>
        <w:t>工作人员进行工作对接、联合办公。</w:t>
      </w:r>
    </w:p>
    <w:p w:rsidR="00174B52" w:rsidRPr="00E906EF" w:rsidRDefault="00E906EF" w:rsidP="0004305A">
      <w:pPr>
        <w:spacing w:beforeLines="50" w:before="156" w:line="540" w:lineRule="exact"/>
        <w:ind w:firstLineChars="210" w:firstLine="588"/>
        <w:rPr>
          <w:rFonts w:ascii="仿宋" w:eastAsia="仿宋" w:hAnsi="仿宋"/>
          <w:sz w:val="28"/>
          <w:szCs w:val="28"/>
        </w:rPr>
      </w:pPr>
      <w:r>
        <w:rPr>
          <w:rFonts w:ascii="仿宋" w:eastAsia="仿宋" w:hAnsi="仿宋" w:hint="eastAsia"/>
          <w:sz w:val="28"/>
          <w:szCs w:val="28"/>
        </w:rPr>
        <w:t>（一）</w:t>
      </w:r>
      <w:r w:rsidR="00174B52" w:rsidRPr="00E906EF">
        <w:rPr>
          <w:rFonts w:ascii="仿宋" w:eastAsia="仿宋" w:hAnsi="仿宋" w:hint="eastAsia"/>
          <w:sz w:val="28"/>
          <w:szCs w:val="28"/>
        </w:rPr>
        <w:t>修改、完善审核评估自评报告</w:t>
      </w:r>
    </w:p>
    <w:p w:rsidR="00174B52" w:rsidRPr="00174B52" w:rsidRDefault="00174B52" w:rsidP="0004305A">
      <w:pPr>
        <w:spacing w:beforeLines="50" w:before="156" w:line="540" w:lineRule="exact"/>
        <w:ind w:firstLineChars="210" w:firstLine="588"/>
        <w:rPr>
          <w:rFonts w:ascii="仿宋" w:eastAsia="仿宋" w:hAnsi="仿宋"/>
          <w:sz w:val="28"/>
          <w:szCs w:val="28"/>
        </w:rPr>
      </w:pPr>
      <w:r w:rsidRPr="00174B52">
        <w:rPr>
          <w:rFonts w:ascii="仿宋" w:eastAsia="仿宋" w:hAnsi="仿宋" w:hint="eastAsia"/>
          <w:sz w:val="28"/>
          <w:szCs w:val="28"/>
        </w:rPr>
        <w:t>在校本部工作期间，工作人员将校区审核评估自评报告呈交本科生院有关领导，本科生院组织有关专家审阅自评报告，提出了修改意见</w:t>
      </w:r>
      <w:r w:rsidR="0004095B">
        <w:rPr>
          <w:rFonts w:ascii="仿宋" w:eastAsia="仿宋" w:hAnsi="仿宋" w:hint="eastAsia"/>
          <w:sz w:val="28"/>
          <w:szCs w:val="28"/>
        </w:rPr>
        <w:t>，</w:t>
      </w:r>
      <w:r w:rsidRPr="00174B52">
        <w:rPr>
          <w:rFonts w:ascii="仿宋" w:eastAsia="仿宋" w:hAnsi="仿宋" w:hint="eastAsia"/>
          <w:sz w:val="28"/>
          <w:szCs w:val="28"/>
        </w:rPr>
        <w:lastRenderedPageBreak/>
        <w:t>校区根据校本部专家的意见，对自评报告进行了</w:t>
      </w:r>
      <w:r w:rsidR="0004095B">
        <w:rPr>
          <w:rFonts w:ascii="仿宋" w:eastAsia="仿宋" w:hAnsi="仿宋" w:hint="eastAsia"/>
          <w:sz w:val="28"/>
          <w:szCs w:val="28"/>
        </w:rPr>
        <w:t>全面</w:t>
      </w:r>
      <w:r w:rsidRPr="00174B52">
        <w:rPr>
          <w:rFonts w:ascii="仿宋" w:eastAsia="仿宋" w:hAnsi="仿宋" w:hint="eastAsia"/>
          <w:sz w:val="28"/>
          <w:szCs w:val="28"/>
        </w:rPr>
        <w:t>修改、完善。</w:t>
      </w:r>
    </w:p>
    <w:p w:rsidR="00174B52" w:rsidRPr="00E906EF" w:rsidRDefault="00E906EF" w:rsidP="0004305A">
      <w:pPr>
        <w:spacing w:beforeLines="50" w:before="156" w:line="540" w:lineRule="exact"/>
        <w:ind w:firstLineChars="210" w:firstLine="588"/>
        <w:rPr>
          <w:rFonts w:ascii="仿宋" w:eastAsia="仿宋" w:hAnsi="仿宋"/>
          <w:sz w:val="28"/>
          <w:szCs w:val="28"/>
        </w:rPr>
      </w:pPr>
      <w:r>
        <w:rPr>
          <w:rFonts w:ascii="仿宋" w:eastAsia="仿宋" w:hAnsi="仿宋" w:hint="eastAsia"/>
          <w:sz w:val="28"/>
          <w:szCs w:val="28"/>
        </w:rPr>
        <w:t>（二）</w:t>
      </w:r>
      <w:r w:rsidR="00174B52" w:rsidRPr="00E906EF">
        <w:rPr>
          <w:rFonts w:ascii="仿宋" w:eastAsia="仿宋" w:hAnsi="仿宋" w:hint="eastAsia"/>
          <w:sz w:val="28"/>
          <w:szCs w:val="28"/>
        </w:rPr>
        <w:t>完善、移交审核评估数据</w:t>
      </w:r>
    </w:p>
    <w:p w:rsidR="00174B52" w:rsidRPr="00174B52" w:rsidRDefault="00174B52" w:rsidP="0004305A">
      <w:pPr>
        <w:spacing w:beforeLines="50" w:before="156" w:line="540" w:lineRule="exact"/>
        <w:ind w:firstLineChars="210" w:firstLine="588"/>
        <w:rPr>
          <w:rFonts w:ascii="仿宋" w:eastAsia="仿宋" w:hAnsi="仿宋"/>
          <w:sz w:val="28"/>
          <w:szCs w:val="28"/>
        </w:rPr>
      </w:pPr>
      <w:r w:rsidRPr="00174B52">
        <w:rPr>
          <w:rFonts w:ascii="仿宋" w:eastAsia="仿宋" w:hAnsi="仿宋" w:hint="eastAsia"/>
          <w:sz w:val="28"/>
          <w:szCs w:val="28"/>
        </w:rPr>
        <w:t>在前期数据填报、校对、修改的基础上，工作人员与校本部评估办公室老师就数据完善、合并工作进行了充分的讨论</w:t>
      </w:r>
      <w:r w:rsidR="005A74C1">
        <w:rPr>
          <w:rFonts w:ascii="仿宋" w:eastAsia="仿宋" w:hAnsi="仿宋" w:hint="eastAsia"/>
          <w:sz w:val="28"/>
          <w:szCs w:val="28"/>
        </w:rPr>
        <w:t>并</w:t>
      </w:r>
      <w:r w:rsidRPr="00174B52">
        <w:rPr>
          <w:rFonts w:ascii="仿宋" w:eastAsia="仿宋" w:hAnsi="仿宋" w:hint="eastAsia"/>
          <w:sz w:val="28"/>
          <w:szCs w:val="28"/>
        </w:rPr>
        <w:t>交换意见。为确保数据的真实准确，</w:t>
      </w:r>
      <w:r w:rsidR="00DC60F3">
        <w:rPr>
          <w:rFonts w:ascii="仿宋" w:eastAsia="仿宋" w:hAnsi="仿宋" w:hint="eastAsia"/>
          <w:sz w:val="28"/>
          <w:szCs w:val="28"/>
        </w:rPr>
        <w:t>校区</w:t>
      </w:r>
      <w:r w:rsidRPr="00174B52">
        <w:rPr>
          <w:rFonts w:ascii="仿宋" w:eastAsia="仿宋" w:hAnsi="仿宋" w:hint="eastAsia"/>
          <w:sz w:val="28"/>
          <w:szCs w:val="28"/>
        </w:rPr>
        <w:t>工作人员根据数据分析报告和校本部专家的意见、建议，对数据表中不符合校验规则的数据进行了多轮修改，</w:t>
      </w:r>
      <w:r w:rsidR="00DC60F3">
        <w:rPr>
          <w:rFonts w:ascii="仿宋" w:eastAsia="仿宋" w:hAnsi="仿宋" w:hint="eastAsia"/>
          <w:sz w:val="28"/>
          <w:szCs w:val="28"/>
        </w:rPr>
        <w:t>最终</w:t>
      </w:r>
      <w:r w:rsidR="005A74C1">
        <w:rPr>
          <w:rFonts w:ascii="仿宋" w:eastAsia="仿宋" w:hAnsi="仿宋" w:hint="eastAsia"/>
          <w:sz w:val="28"/>
          <w:szCs w:val="28"/>
        </w:rPr>
        <w:t>使</w:t>
      </w:r>
      <w:r w:rsidRPr="00174B52">
        <w:rPr>
          <w:rFonts w:ascii="仿宋" w:eastAsia="仿宋" w:hAnsi="仿宋" w:hint="eastAsia"/>
          <w:sz w:val="28"/>
          <w:szCs w:val="28"/>
        </w:rPr>
        <w:t>数据</w:t>
      </w:r>
      <w:r w:rsidR="00DC60F3">
        <w:rPr>
          <w:rFonts w:ascii="仿宋" w:eastAsia="仿宋" w:hAnsi="仿宋" w:hint="eastAsia"/>
          <w:sz w:val="28"/>
          <w:szCs w:val="28"/>
        </w:rPr>
        <w:t>全部通过</w:t>
      </w:r>
      <w:r w:rsidRPr="00174B52">
        <w:rPr>
          <w:rFonts w:ascii="仿宋" w:eastAsia="仿宋" w:hAnsi="仿宋" w:hint="eastAsia"/>
          <w:sz w:val="28"/>
          <w:szCs w:val="28"/>
        </w:rPr>
        <w:t>校验。在确保数据真实准确的同时，工作人员对部分数据指标进行了优化调整，以更好的反映校区本科教学工作状态。</w:t>
      </w:r>
    </w:p>
    <w:p w:rsidR="00174B52" w:rsidRPr="00174B52" w:rsidRDefault="00174B52" w:rsidP="0004305A">
      <w:pPr>
        <w:spacing w:beforeLines="50" w:before="156" w:line="540" w:lineRule="exact"/>
        <w:ind w:firstLineChars="210" w:firstLine="588"/>
        <w:rPr>
          <w:rFonts w:ascii="仿宋" w:eastAsia="仿宋" w:hAnsi="仿宋"/>
          <w:sz w:val="28"/>
          <w:szCs w:val="28"/>
        </w:rPr>
      </w:pPr>
      <w:r w:rsidRPr="00174B52">
        <w:rPr>
          <w:rFonts w:ascii="仿宋" w:eastAsia="仿宋" w:hAnsi="仿宋" w:hint="eastAsia"/>
          <w:sz w:val="28"/>
          <w:szCs w:val="28"/>
        </w:rPr>
        <w:t>数据填报工作完成后，工作人员与校本部老师就两校区数据合并规则、方式进行了协商，并根据规则进行了数据合并。8月21日，工作人员参加了校本部评</w:t>
      </w:r>
      <w:r w:rsidR="00DC60F3">
        <w:rPr>
          <w:rFonts w:ascii="仿宋" w:eastAsia="仿宋" w:hAnsi="仿宋" w:hint="eastAsia"/>
          <w:sz w:val="28"/>
          <w:szCs w:val="28"/>
        </w:rPr>
        <w:t>举办的</w:t>
      </w:r>
      <w:r w:rsidRPr="00174B52">
        <w:rPr>
          <w:rFonts w:ascii="仿宋" w:eastAsia="仿宋" w:hAnsi="仿宋" w:hint="eastAsia"/>
          <w:sz w:val="28"/>
          <w:szCs w:val="28"/>
        </w:rPr>
        <w:t>多校区审核评估数据移交仪式，将</w:t>
      </w:r>
      <w:r w:rsidR="00DC60F3">
        <w:rPr>
          <w:rFonts w:ascii="仿宋" w:eastAsia="仿宋" w:hAnsi="仿宋" w:hint="eastAsia"/>
          <w:sz w:val="28"/>
          <w:szCs w:val="28"/>
        </w:rPr>
        <w:t>威海</w:t>
      </w:r>
      <w:r w:rsidRPr="00174B52">
        <w:rPr>
          <w:rFonts w:ascii="仿宋" w:eastAsia="仿宋" w:hAnsi="仿宋" w:hint="eastAsia"/>
          <w:sz w:val="28"/>
          <w:szCs w:val="28"/>
        </w:rPr>
        <w:t>校区审核评估数据正式报送、移交校本部，标志着威海校区审核评估工作取得了阶段性成果。</w:t>
      </w:r>
    </w:p>
    <w:p w:rsidR="00174B52" w:rsidRPr="00174B52" w:rsidRDefault="00174B52" w:rsidP="0004305A">
      <w:pPr>
        <w:spacing w:beforeLines="50" w:before="156" w:line="540" w:lineRule="exact"/>
        <w:ind w:firstLineChars="210" w:firstLine="588"/>
        <w:rPr>
          <w:rFonts w:ascii="仿宋" w:eastAsia="仿宋" w:hAnsi="仿宋"/>
          <w:sz w:val="28"/>
          <w:szCs w:val="28"/>
        </w:rPr>
      </w:pPr>
      <w:r w:rsidRPr="00174B52">
        <w:rPr>
          <w:rFonts w:ascii="仿宋" w:eastAsia="仿宋" w:hAnsi="仿宋" w:hint="eastAsia"/>
          <w:sz w:val="28"/>
          <w:szCs w:val="28"/>
        </w:rPr>
        <w:t>（三）参加审核评估会议，及时传达会议精神</w:t>
      </w:r>
    </w:p>
    <w:p w:rsidR="00174B52" w:rsidRPr="00174B52" w:rsidRDefault="00174B52" w:rsidP="0004305A">
      <w:pPr>
        <w:spacing w:beforeLines="50" w:before="156" w:line="540" w:lineRule="exact"/>
        <w:ind w:firstLineChars="210" w:firstLine="588"/>
        <w:rPr>
          <w:rFonts w:ascii="仿宋" w:eastAsia="仿宋" w:hAnsi="仿宋"/>
          <w:sz w:val="28"/>
          <w:szCs w:val="28"/>
        </w:rPr>
      </w:pPr>
      <w:r w:rsidRPr="00174B52">
        <w:rPr>
          <w:rFonts w:ascii="仿宋" w:eastAsia="仿宋" w:hAnsi="仿宋" w:hint="eastAsia"/>
          <w:sz w:val="28"/>
          <w:szCs w:val="28"/>
        </w:rPr>
        <w:t>联合办公期间，工作人员</w:t>
      </w:r>
      <w:r w:rsidR="00DC60F3">
        <w:rPr>
          <w:rFonts w:ascii="仿宋" w:eastAsia="仿宋" w:hAnsi="仿宋" w:hint="eastAsia"/>
          <w:sz w:val="28"/>
          <w:szCs w:val="28"/>
        </w:rPr>
        <w:t>适时</w:t>
      </w:r>
      <w:r w:rsidRPr="00174B52">
        <w:rPr>
          <w:rFonts w:ascii="仿宋" w:eastAsia="仿宋" w:hAnsi="仿宋" w:hint="eastAsia"/>
          <w:sz w:val="28"/>
          <w:szCs w:val="28"/>
        </w:rPr>
        <w:t>参加校本部审核评估会议，将会议精神向校区领导</w:t>
      </w:r>
      <w:r w:rsidR="00DC60F3">
        <w:rPr>
          <w:rFonts w:ascii="仿宋" w:eastAsia="仿宋" w:hAnsi="仿宋" w:hint="eastAsia"/>
          <w:sz w:val="28"/>
          <w:szCs w:val="28"/>
        </w:rPr>
        <w:t>进行</w:t>
      </w:r>
      <w:r w:rsidRPr="00174B52">
        <w:rPr>
          <w:rFonts w:ascii="仿宋" w:eastAsia="仿宋" w:hAnsi="仿宋" w:hint="eastAsia"/>
          <w:sz w:val="28"/>
          <w:szCs w:val="28"/>
        </w:rPr>
        <w:t>汇报</w:t>
      </w:r>
      <w:r w:rsidR="00DC60F3">
        <w:rPr>
          <w:rFonts w:ascii="仿宋" w:eastAsia="仿宋" w:hAnsi="仿宋" w:hint="eastAsia"/>
          <w:sz w:val="28"/>
          <w:szCs w:val="28"/>
        </w:rPr>
        <w:t>并通报相</w:t>
      </w:r>
      <w:r w:rsidR="00DC60F3" w:rsidRPr="00174B52">
        <w:rPr>
          <w:rFonts w:ascii="仿宋" w:eastAsia="仿宋" w:hAnsi="仿宋" w:hint="eastAsia"/>
          <w:sz w:val="28"/>
          <w:szCs w:val="28"/>
        </w:rPr>
        <w:t>关</w:t>
      </w:r>
      <w:r w:rsidR="00DC60F3">
        <w:rPr>
          <w:rFonts w:ascii="仿宋" w:eastAsia="仿宋" w:hAnsi="仿宋" w:hint="eastAsia"/>
          <w:sz w:val="28"/>
          <w:szCs w:val="28"/>
        </w:rPr>
        <w:t>职能</w:t>
      </w:r>
      <w:r w:rsidR="00DC60F3" w:rsidRPr="00174B52">
        <w:rPr>
          <w:rFonts w:ascii="仿宋" w:eastAsia="仿宋" w:hAnsi="仿宋" w:hint="eastAsia"/>
          <w:sz w:val="28"/>
          <w:szCs w:val="28"/>
        </w:rPr>
        <w:t>部门</w:t>
      </w:r>
      <w:r w:rsidR="00DC60F3">
        <w:rPr>
          <w:rFonts w:ascii="仿宋" w:eastAsia="仿宋" w:hAnsi="仿宋" w:hint="eastAsia"/>
          <w:sz w:val="28"/>
          <w:szCs w:val="28"/>
        </w:rPr>
        <w:t>，很好地</w:t>
      </w:r>
      <w:r w:rsidRPr="00174B52">
        <w:rPr>
          <w:rFonts w:ascii="仿宋" w:eastAsia="仿宋" w:hAnsi="仿宋" w:hint="eastAsia"/>
          <w:sz w:val="28"/>
          <w:szCs w:val="28"/>
        </w:rPr>
        <w:t>推动</w:t>
      </w:r>
      <w:r w:rsidR="00DC60F3">
        <w:rPr>
          <w:rFonts w:ascii="仿宋" w:eastAsia="仿宋" w:hAnsi="仿宋" w:hint="eastAsia"/>
          <w:sz w:val="28"/>
          <w:szCs w:val="28"/>
        </w:rPr>
        <w:t>了</w:t>
      </w:r>
      <w:r w:rsidRPr="00174B52">
        <w:rPr>
          <w:rFonts w:ascii="仿宋" w:eastAsia="仿宋" w:hAnsi="仿宋" w:hint="eastAsia"/>
          <w:sz w:val="28"/>
          <w:szCs w:val="28"/>
        </w:rPr>
        <w:t>下一阶段工作的开展。一是参加了跨校区本科教学资源共建共享工作会议</w:t>
      </w:r>
      <w:r w:rsidR="00DC60F3">
        <w:rPr>
          <w:rFonts w:ascii="仿宋" w:eastAsia="仿宋" w:hAnsi="仿宋" w:hint="eastAsia"/>
          <w:sz w:val="28"/>
          <w:szCs w:val="28"/>
        </w:rPr>
        <w:t>。</w:t>
      </w:r>
      <w:r w:rsidRPr="00174B52">
        <w:rPr>
          <w:rFonts w:ascii="仿宋" w:eastAsia="仿宋" w:hAnsi="仿宋" w:hint="eastAsia"/>
          <w:sz w:val="28"/>
          <w:szCs w:val="28"/>
        </w:rPr>
        <w:t>按照会议要求，威海校区组织优质课程</w:t>
      </w:r>
      <w:r w:rsidR="00DC60F3">
        <w:rPr>
          <w:rFonts w:ascii="仿宋" w:eastAsia="仿宋" w:hAnsi="仿宋" w:hint="eastAsia"/>
          <w:sz w:val="28"/>
          <w:szCs w:val="28"/>
        </w:rPr>
        <w:t>资源不足</w:t>
      </w:r>
      <w:r w:rsidR="00B348A1">
        <w:rPr>
          <w:rFonts w:ascii="仿宋" w:eastAsia="仿宋" w:hAnsi="仿宋" w:hint="eastAsia"/>
          <w:sz w:val="28"/>
          <w:szCs w:val="28"/>
        </w:rPr>
        <w:t>、</w:t>
      </w:r>
      <w:r w:rsidRPr="00174B52">
        <w:rPr>
          <w:rFonts w:ascii="仿宋" w:eastAsia="仿宋" w:hAnsi="仿宋" w:hint="eastAsia"/>
          <w:sz w:val="28"/>
          <w:szCs w:val="28"/>
        </w:rPr>
        <w:t>师资</w:t>
      </w:r>
      <w:r w:rsidR="00DC60F3" w:rsidRPr="00174B52">
        <w:rPr>
          <w:rFonts w:ascii="仿宋" w:eastAsia="仿宋" w:hAnsi="仿宋" w:hint="eastAsia"/>
          <w:sz w:val="28"/>
          <w:szCs w:val="28"/>
        </w:rPr>
        <w:t>力量薄弱</w:t>
      </w:r>
      <w:r w:rsidRPr="00174B52">
        <w:rPr>
          <w:rFonts w:ascii="仿宋" w:eastAsia="仿宋" w:hAnsi="仿宋" w:hint="eastAsia"/>
          <w:sz w:val="28"/>
          <w:szCs w:val="28"/>
        </w:rPr>
        <w:t>的9个本科专业，</w:t>
      </w:r>
      <w:r w:rsidR="00DC60F3">
        <w:rPr>
          <w:rFonts w:ascii="仿宋" w:eastAsia="仿宋" w:hAnsi="仿宋" w:hint="eastAsia"/>
          <w:sz w:val="28"/>
          <w:szCs w:val="28"/>
        </w:rPr>
        <w:t>提出课程共建共享</w:t>
      </w:r>
      <w:r w:rsidRPr="00174B52">
        <w:rPr>
          <w:rFonts w:ascii="仿宋" w:eastAsia="仿宋" w:hAnsi="仿宋" w:hint="eastAsia"/>
          <w:sz w:val="28"/>
          <w:szCs w:val="28"/>
        </w:rPr>
        <w:t>需求，下一步将依托校本部本科教学资源共建共享具体方案和优质资源，提升校区相关专业和课程建设</w:t>
      </w:r>
      <w:r w:rsidR="00F13944">
        <w:rPr>
          <w:rFonts w:ascii="仿宋" w:eastAsia="仿宋" w:hAnsi="仿宋" w:hint="eastAsia"/>
          <w:sz w:val="28"/>
          <w:szCs w:val="28"/>
        </w:rPr>
        <w:t>水平</w:t>
      </w:r>
      <w:r w:rsidR="00DC60F3">
        <w:rPr>
          <w:rFonts w:ascii="仿宋" w:eastAsia="仿宋" w:hAnsi="仿宋" w:hint="eastAsia"/>
          <w:sz w:val="28"/>
          <w:szCs w:val="28"/>
        </w:rPr>
        <w:t>。</w:t>
      </w:r>
      <w:r w:rsidRPr="00174B52">
        <w:rPr>
          <w:rFonts w:ascii="仿宋" w:eastAsia="仿宋" w:hAnsi="仿宋" w:hint="eastAsia"/>
          <w:sz w:val="28"/>
          <w:szCs w:val="28"/>
        </w:rPr>
        <w:t>二是参加了本科教学工作审核评估宣传工作会议。会议要求成立审核评估宣传工作协调小组，统一组织策划学校本科教学工作审核评估宣传工作。校本部宣传</w:t>
      </w:r>
      <w:r w:rsidR="00F13944">
        <w:rPr>
          <w:rFonts w:ascii="仿宋" w:eastAsia="仿宋" w:hAnsi="仿宋" w:hint="eastAsia"/>
          <w:sz w:val="28"/>
          <w:szCs w:val="28"/>
        </w:rPr>
        <w:t>工作</w:t>
      </w:r>
      <w:r w:rsidRPr="00174B52">
        <w:rPr>
          <w:rFonts w:ascii="仿宋" w:eastAsia="仿宋" w:hAnsi="仿宋" w:hint="eastAsia"/>
          <w:sz w:val="28"/>
          <w:szCs w:val="28"/>
        </w:rPr>
        <w:t>方案</w:t>
      </w:r>
      <w:r w:rsidR="00DC60F3">
        <w:rPr>
          <w:rFonts w:ascii="仿宋" w:eastAsia="仿宋" w:hAnsi="仿宋" w:hint="eastAsia"/>
          <w:sz w:val="28"/>
          <w:szCs w:val="28"/>
        </w:rPr>
        <w:t>下发</w:t>
      </w:r>
      <w:r w:rsidRPr="00174B52">
        <w:rPr>
          <w:rFonts w:ascii="仿宋" w:eastAsia="仿宋" w:hAnsi="仿宋" w:hint="eastAsia"/>
          <w:sz w:val="28"/>
          <w:szCs w:val="28"/>
        </w:rPr>
        <w:t>后，</w:t>
      </w:r>
      <w:r w:rsidR="00842DC4">
        <w:rPr>
          <w:rFonts w:ascii="仿宋" w:eastAsia="仿宋" w:hAnsi="仿宋" w:hint="eastAsia"/>
          <w:sz w:val="28"/>
          <w:szCs w:val="28"/>
        </w:rPr>
        <w:t>威海</w:t>
      </w:r>
      <w:r w:rsidRPr="00174B52">
        <w:rPr>
          <w:rFonts w:ascii="仿宋" w:eastAsia="仿宋" w:hAnsi="仿宋" w:hint="eastAsia"/>
          <w:sz w:val="28"/>
          <w:szCs w:val="28"/>
        </w:rPr>
        <w:t>校区</w:t>
      </w:r>
      <w:r w:rsidR="00842DC4">
        <w:rPr>
          <w:rFonts w:ascii="仿宋" w:eastAsia="仿宋" w:hAnsi="仿宋" w:hint="eastAsia"/>
          <w:sz w:val="28"/>
          <w:szCs w:val="28"/>
        </w:rPr>
        <w:t>将结合</w:t>
      </w:r>
      <w:r w:rsidRPr="00174B52">
        <w:rPr>
          <w:rFonts w:ascii="仿宋" w:eastAsia="仿宋" w:hAnsi="仿宋" w:hint="eastAsia"/>
          <w:sz w:val="28"/>
          <w:szCs w:val="28"/>
        </w:rPr>
        <w:t>校区实际，</w:t>
      </w:r>
      <w:r w:rsidR="00842DC4">
        <w:rPr>
          <w:rFonts w:ascii="仿宋" w:eastAsia="仿宋" w:hAnsi="仿宋" w:hint="eastAsia"/>
          <w:sz w:val="28"/>
          <w:szCs w:val="28"/>
        </w:rPr>
        <w:t>制定</w:t>
      </w:r>
      <w:r w:rsidRPr="00174B52">
        <w:rPr>
          <w:rFonts w:ascii="仿宋" w:eastAsia="仿宋" w:hAnsi="仿宋" w:hint="eastAsia"/>
          <w:sz w:val="28"/>
          <w:szCs w:val="28"/>
        </w:rPr>
        <w:t>切实可行的宣</w:t>
      </w:r>
      <w:r w:rsidRPr="00174B52">
        <w:rPr>
          <w:rFonts w:ascii="仿宋" w:eastAsia="仿宋" w:hAnsi="仿宋" w:hint="eastAsia"/>
          <w:sz w:val="28"/>
          <w:szCs w:val="28"/>
        </w:rPr>
        <w:lastRenderedPageBreak/>
        <w:t>传</w:t>
      </w:r>
      <w:r w:rsidR="00F13944">
        <w:rPr>
          <w:rFonts w:ascii="仿宋" w:eastAsia="仿宋" w:hAnsi="仿宋" w:hint="eastAsia"/>
          <w:sz w:val="28"/>
          <w:szCs w:val="28"/>
        </w:rPr>
        <w:t>工作</w:t>
      </w:r>
      <w:r w:rsidRPr="00174B52">
        <w:rPr>
          <w:rFonts w:ascii="仿宋" w:eastAsia="仿宋" w:hAnsi="仿宋" w:hint="eastAsia"/>
          <w:sz w:val="28"/>
          <w:szCs w:val="28"/>
        </w:rPr>
        <w:t>方案，</w:t>
      </w:r>
      <w:r w:rsidR="00842DC4">
        <w:rPr>
          <w:rFonts w:ascii="仿宋" w:eastAsia="仿宋" w:hAnsi="仿宋" w:hint="eastAsia"/>
          <w:sz w:val="28"/>
          <w:szCs w:val="28"/>
        </w:rPr>
        <w:t>营造审核评估良好的舆论氛围</w:t>
      </w:r>
      <w:r w:rsidRPr="00174B52">
        <w:rPr>
          <w:rFonts w:ascii="仿宋" w:eastAsia="仿宋" w:hAnsi="仿宋" w:hint="eastAsia"/>
          <w:sz w:val="28"/>
          <w:szCs w:val="28"/>
        </w:rPr>
        <w:t>。</w:t>
      </w:r>
    </w:p>
    <w:p w:rsidR="00E90DC1" w:rsidRPr="00E90DC1" w:rsidRDefault="00407C96" w:rsidP="009A0FB1">
      <w:pPr>
        <w:pStyle w:val="1"/>
        <w:jc w:val="center"/>
        <w:rPr>
          <w:rFonts w:ascii="仿宋" w:eastAsia="仿宋" w:hAnsi="仿宋" w:cs="宋体" w:hint="default"/>
          <w:kern w:val="0"/>
          <w:sz w:val="28"/>
          <w:szCs w:val="28"/>
          <w:lang w:bidi="ar"/>
        </w:rPr>
      </w:pPr>
      <w:bookmarkStart w:id="4" w:name="_Toc492540865"/>
      <w:r>
        <w:rPr>
          <w:rFonts w:ascii="楷体" w:eastAsia="楷体" w:hAnsi="楷体" w:cs="Arial"/>
          <w:color w:val="474747"/>
          <w:sz w:val="36"/>
          <w:szCs w:val="36"/>
        </w:rPr>
        <w:t>支撑材料</w:t>
      </w:r>
      <w:r w:rsidR="00767FC7">
        <w:rPr>
          <w:rFonts w:ascii="楷体" w:eastAsia="楷体" w:hAnsi="楷体" w:cs="Arial" w:hint="default"/>
          <w:color w:val="474747"/>
          <w:sz w:val="36"/>
          <w:szCs w:val="36"/>
        </w:rPr>
        <w:t xml:space="preserve">  </w:t>
      </w:r>
      <w:r w:rsidR="006A339F">
        <w:rPr>
          <w:rFonts w:ascii="楷体" w:eastAsia="楷体" w:hAnsi="楷体" w:cs="Arial"/>
          <w:color w:val="474747"/>
          <w:sz w:val="36"/>
          <w:szCs w:val="36"/>
        </w:rPr>
        <w:t>稳步</w:t>
      </w:r>
      <w:r w:rsidR="00842DC4">
        <w:rPr>
          <w:rFonts w:ascii="楷体" w:eastAsia="楷体" w:hAnsi="楷体" w:cs="Arial"/>
          <w:color w:val="474747"/>
          <w:sz w:val="36"/>
          <w:szCs w:val="36"/>
        </w:rPr>
        <w:t>完善</w:t>
      </w:r>
      <w:bookmarkEnd w:id="4"/>
    </w:p>
    <w:p w:rsidR="00810702" w:rsidRPr="00254FC6" w:rsidRDefault="00604CB7" w:rsidP="0004305A">
      <w:pPr>
        <w:spacing w:beforeLines="50" w:before="156" w:line="540" w:lineRule="exact"/>
        <w:ind w:firstLineChars="210" w:firstLine="588"/>
        <w:rPr>
          <w:rFonts w:ascii="仿宋" w:eastAsia="仿宋" w:hAnsi="仿宋"/>
          <w:sz w:val="28"/>
          <w:szCs w:val="28"/>
        </w:rPr>
      </w:pPr>
      <w:r w:rsidRPr="00604CB7">
        <w:rPr>
          <w:rFonts w:ascii="仿宋" w:eastAsia="仿宋" w:hAnsi="仿宋" w:hint="eastAsia"/>
          <w:sz w:val="28"/>
          <w:szCs w:val="28"/>
        </w:rPr>
        <w:t>在准确填报数据的基础上，各单位支撑材料准备工作同步进行。8月18日至24日，</w:t>
      </w:r>
      <w:r w:rsidR="00810702">
        <w:rPr>
          <w:rFonts w:ascii="仿宋" w:eastAsia="仿宋" w:hAnsi="仿宋" w:hint="eastAsia"/>
          <w:sz w:val="28"/>
          <w:szCs w:val="28"/>
        </w:rPr>
        <w:t>威海</w:t>
      </w:r>
      <w:r w:rsidRPr="00604CB7">
        <w:rPr>
          <w:rFonts w:ascii="仿宋" w:eastAsia="仿宋" w:hAnsi="仿宋" w:hint="eastAsia"/>
          <w:sz w:val="28"/>
          <w:szCs w:val="28"/>
        </w:rPr>
        <w:t>校区</w:t>
      </w:r>
      <w:r w:rsidR="00F13944">
        <w:rPr>
          <w:rFonts w:ascii="仿宋" w:eastAsia="仿宋" w:hAnsi="仿宋" w:hint="eastAsia"/>
          <w:sz w:val="28"/>
          <w:szCs w:val="28"/>
        </w:rPr>
        <w:t>评估办公室</w:t>
      </w:r>
      <w:r w:rsidRPr="00604CB7">
        <w:rPr>
          <w:rFonts w:ascii="仿宋" w:eastAsia="仿宋" w:hAnsi="仿宋" w:hint="eastAsia"/>
          <w:sz w:val="28"/>
          <w:szCs w:val="28"/>
        </w:rPr>
        <w:t>组织各教学单位对本单位教学档案进行了梳理，制作了统一的支撑材料目录，</w:t>
      </w:r>
      <w:r w:rsidR="00842DC4">
        <w:rPr>
          <w:rFonts w:ascii="仿宋" w:eastAsia="仿宋" w:hAnsi="仿宋" w:hint="eastAsia"/>
          <w:sz w:val="28"/>
          <w:szCs w:val="28"/>
        </w:rPr>
        <w:t>并</w:t>
      </w:r>
      <w:r w:rsidRPr="00604CB7">
        <w:rPr>
          <w:rFonts w:ascii="仿宋" w:eastAsia="仿宋" w:hAnsi="仿宋" w:hint="eastAsia"/>
          <w:sz w:val="28"/>
          <w:szCs w:val="28"/>
        </w:rPr>
        <w:t>报送</w:t>
      </w:r>
      <w:r w:rsidR="00583CED">
        <w:rPr>
          <w:rFonts w:ascii="仿宋" w:eastAsia="仿宋" w:hAnsi="仿宋" w:hint="eastAsia"/>
          <w:sz w:val="28"/>
          <w:szCs w:val="28"/>
        </w:rPr>
        <w:t>校本部</w:t>
      </w:r>
      <w:r w:rsidRPr="00604CB7">
        <w:rPr>
          <w:rFonts w:ascii="仿宋" w:eastAsia="仿宋" w:hAnsi="仿宋" w:hint="eastAsia"/>
          <w:sz w:val="28"/>
          <w:szCs w:val="28"/>
        </w:rPr>
        <w:t>评估办</w:t>
      </w:r>
      <w:r w:rsidR="00842DC4">
        <w:rPr>
          <w:rFonts w:ascii="仿宋" w:eastAsia="仿宋" w:hAnsi="仿宋" w:hint="eastAsia"/>
          <w:sz w:val="28"/>
          <w:szCs w:val="28"/>
        </w:rPr>
        <w:t>公室</w:t>
      </w:r>
      <w:r w:rsidRPr="00604CB7">
        <w:rPr>
          <w:rFonts w:ascii="仿宋" w:eastAsia="仿宋" w:hAnsi="仿宋" w:hint="eastAsia"/>
          <w:sz w:val="28"/>
          <w:szCs w:val="28"/>
        </w:rPr>
        <w:t>。</w:t>
      </w:r>
      <w:r w:rsidR="00810702" w:rsidRPr="00254FC6">
        <w:rPr>
          <w:rFonts w:ascii="仿宋" w:eastAsia="仿宋" w:hAnsi="仿宋" w:hint="eastAsia"/>
          <w:sz w:val="28"/>
          <w:szCs w:val="28"/>
        </w:rPr>
        <w:t>支撑材料目录要求</w:t>
      </w:r>
      <w:r w:rsidR="006A3001" w:rsidRPr="00254FC6">
        <w:rPr>
          <w:rFonts w:ascii="仿宋" w:eastAsia="仿宋" w:hAnsi="仿宋" w:hint="eastAsia"/>
          <w:sz w:val="28"/>
          <w:szCs w:val="28"/>
        </w:rPr>
        <w:t>按照教育部本科教学</w:t>
      </w:r>
      <w:r w:rsidR="00810702" w:rsidRPr="00254FC6">
        <w:rPr>
          <w:rFonts w:ascii="仿宋" w:eastAsia="仿宋" w:hAnsi="仿宋" w:hint="eastAsia"/>
          <w:sz w:val="28"/>
          <w:szCs w:val="28"/>
        </w:rPr>
        <w:t>工作</w:t>
      </w:r>
      <w:r w:rsidR="006A3001" w:rsidRPr="00254FC6">
        <w:rPr>
          <w:rFonts w:ascii="仿宋" w:eastAsia="仿宋" w:hAnsi="仿宋" w:hint="eastAsia"/>
          <w:sz w:val="28"/>
          <w:szCs w:val="28"/>
        </w:rPr>
        <w:t>审核评估6+1个</w:t>
      </w:r>
      <w:r w:rsidR="00810702" w:rsidRPr="00254FC6">
        <w:rPr>
          <w:rFonts w:ascii="仿宋" w:eastAsia="仿宋" w:hAnsi="仿宋" w:hint="eastAsia"/>
          <w:sz w:val="28"/>
          <w:szCs w:val="28"/>
        </w:rPr>
        <w:t>项目</w:t>
      </w:r>
      <w:r w:rsidR="006A3001" w:rsidRPr="00254FC6">
        <w:rPr>
          <w:rFonts w:ascii="仿宋" w:eastAsia="仿宋" w:hAnsi="仿宋" w:hint="eastAsia"/>
          <w:sz w:val="28"/>
          <w:szCs w:val="28"/>
        </w:rPr>
        <w:t>进行整理。</w:t>
      </w:r>
      <w:r w:rsidR="00810702" w:rsidRPr="00254FC6">
        <w:rPr>
          <w:rFonts w:ascii="仿宋" w:eastAsia="仿宋" w:hAnsi="仿宋" w:hint="eastAsia"/>
          <w:sz w:val="28"/>
          <w:szCs w:val="28"/>
        </w:rPr>
        <w:t>各教学单位以此为契机对本单位教学档案存档情况进行了一次全面梳理，并在梳理过程中发现了一些问题</w:t>
      </w:r>
      <w:r w:rsidR="00842DC4">
        <w:rPr>
          <w:rFonts w:ascii="仿宋" w:eastAsia="仿宋" w:hAnsi="仿宋" w:hint="eastAsia"/>
          <w:sz w:val="28"/>
          <w:szCs w:val="28"/>
        </w:rPr>
        <w:t>，校区</w:t>
      </w:r>
      <w:r w:rsidR="00810702" w:rsidRPr="00254FC6">
        <w:rPr>
          <w:rFonts w:ascii="仿宋" w:eastAsia="仿宋" w:hAnsi="仿宋" w:hint="eastAsia"/>
          <w:sz w:val="28"/>
          <w:szCs w:val="28"/>
        </w:rPr>
        <w:t>评估办公室将督促有关单位进一步规范教学档案</w:t>
      </w:r>
      <w:r w:rsidR="00FF2F97" w:rsidRPr="00254FC6">
        <w:rPr>
          <w:rFonts w:ascii="仿宋" w:eastAsia="仿宋" w:hAnsi="仿宋" w:hint="eastAsia"/>
          <w:sz w:val="28"/>
          <w:szCs w:val="28"/>
        </w:rPr>
        <w:t>存档、管理，做好迎评</w:t>
      </w:r>
      <w:r w:rsidR="00842DC4">
        <w:rPr>
          <w:rFonts w:ascii="仿宋" w:eastAsia="仿宋" w:hAnsi="仿宋" w:hint="eastAsia"/>
          <w:sz w:val="28"/>
          <w:szCs w:val="28"/>
        </w:rPr>
        <w:t>基础</w:t>
      </w:r>
      <w:r w:rsidR="00FF2F97" w:rsidRPr="00254FC6">
        <w:rPr>
          <w:rFonts w:ascii="仿宋" w:eastAsia="仿宋" w:hAnsi="仿宋" w:hint="eastAsia"/>
          <w:sz w:val="28"/>
          <w:szCs w:val="28"/>
        </w:rPr>
        <w:t>工作。</w:t>
      </w:r>
    </w:p>
    <w:p w:rsidR="00B97686" w:rsidRDefault="002F386D" w:rsidP="00FF2F97">
      <w:pPr>
        <w:pStyle w:val="1"/>
        <w:tabs>
          <w:tab w:val="center" w:pos="4535"/>
          <w:tab w:val="left" w:pos="7590"/>
        </w:tabs>
        <w:jc w:val="center"/>
        <w:rPr>
          <w:rFonts w:ascii="楷体" w:eastAsia="楷体" w:hAnsi="楷体" w:cs="Arial" w:hint="default"/>
          <w:color w:val="474747"/>
          <w:sz w:val="36"/>
          <w:szCs w:val="36"/>
        </w:rPr>
      </w:pPr>
      <w:bookmarkStart w:id="5" w:name="_Toc492540866"/>
      <w:r>
        <w:rPr>
          <w:rFonts w:ascii="楷体" w:eastAsia="楷体" w:hAnsi="楷体" w:cs="Arial"/>
          <w:color w:val="474747"/>
          <w:sz w:val="36"/>
          <w:szCs w:val="36"/>
        </w:rPr>
        <w:t>阶段工作</w:t>
      </w:r>
      <w:r w:rsidR="008A23B1">
        <w:rPr>
          <w:rFonts w:ascii="楷体" w:eastAsia="楷体" w:hAnsi="楷体" w:cs="Arial"/>
          <w:color w:val="474747"/>
          <w:sz w:val="36"/>
          <w:szCs w:val="36"/>
        </w:rPr>
        <w:t xml:space="preserve">  总结谋划</w:t>
      </w:r>
      <w:bookmarkEnd w:id="5"/>
    </w:p>
    <w:p w:rsidR="003B2F8E" w:rsidRPr="00AC350B" w:rsidRDefault="00B97686" w:rsidP="005D0F1C">
      <w:pPr>
        <w:spacing w:beforeLines="50" w:before="156" w:line="540" w:lineRule="exact"/>
        <w:ind w:firstLineChars="210" w:firstLine="588"/>
        <w:rPr>
          <w:rFonts w:ascii="楷体" w:eastAsia="楷体" w:hAnsi="楷体" w:cs="Arial"/>
          <w:color w:val="474747"/>
          <w:sz w:val="36"/>
          <w:szCs w:val="36"/>
        </w:rPr>
      </w:pPr>
      <w:r w:rsidRPr="00B97686">
        <w:rPr>
          <w:rFonts w:ascii="仿宋" w:eastAsia="仿宋" w:hAnsi="仿宋" w:hint="eastAsia"/>
          <w:sz w:val="28"/>
          <w:szCs w:val="28"/>
        </w:rPr>
        <w:t>8月29日</w:t>
      </w:r>
      <w:r w:rsidR="00254FC6">
        <w:rPr>
          <w:rFonts w:ascii="仿宋" w:eastAsia="仿宋" w:hAnsi="仿宋" w:hint="eastAsia"/>
          <w:sz w:val="28"/>
          <w:szCs w:val="28"/>
        </w:rPr>
        <w:t>，</w:t>
      </w:r>
      <w:r w:rsidR="00F13944">
        <w:rPr>
          <w:rFonts w:ascii="仿宋" w:eastAsia="仿宋" w:hAnsi="仿宋" w:hint="eastAsia"/>
          <w:sz w:val="28"/>
          <w:szCs w:val="28"/>
        </w:rPr>
        <w:t>山东大学</w:t>
      </w:r>
      <w:r w:rsidR="002F386D">
        <w:rPr>
          <w:rFonts w:ascii="仿宋" w:eastAsia="仿宋" w:hAnsi="仿宋" w:hint="eastAsia"/>
          <w:sz w:val="28"/>
          <w:szCs w:val="28"/>
        </w:rPr>
        <w:t>召开</w:t>
      </w:r>
      <w:r w:rsidRPr="00B97686">
        <w:rPr>
          <w:rFonts w:ascii="仿宋" w:eastAsia="仿宋" w:hAnsi="仿宋" w:hint="eastAsia"/>
          <w:sz w:val="28"/>
          <w:szCs w:val="28"/>
        </w:rPr>
        <w:t>审核评估工作办公室第四次扩大会议。会上，</w:t>
      </w:r>
      <w:r w:rsidR="006A5A2C" w:rsidRPr="006A5A2C">
        <w:rPr>
          <w:rFonts w:ascii="仿宋" w:eastAsia="仿宋" w:hAnsi="仿宋" w:hint="eastAsia"/>
          <w:sz w:val="28"/>
          <w:szCs w:val="28"/>
        </w:rPr>
        <w:t>山东大学</w:t>
      </w:r>
      <w:r w:rsidR="002F386D" w:rsidRPr="006A5A2C">
        <w:rPr>
          <w:rFonts w:ascii="仿宋" w:eastAsia="仿宋" w:hAnsi="仿宋" w:hint="eastAsia"/>
          <w:sz w:val="28"/>
          <w:szCs w:val="28"/>
        </w:rPr>
        <w:t>审核评估工作办公室</w:t>
      </w:r>
      <w:r w:rsidR="006A5A2C" w:rsidRPr="006A5A2C">
        <w:rPr>
          <w:rFonts w:ascii="仿宋" w:eastAsia="仿宋" w:hAnsi="仿宋" w:hint="eastAsia"/>
          <w:sz w:val="28"/>
          <w:szCs w:val="28"/>
        </w:rPr>
        <w:t>副</w:t>
      </w:r>
      <w:r w:rsidR="002F386D" w:rsidRPr="006A5A2C">
        <w:rPr>
          <w:rFonts w:ascii="仿宋" w:eastAsia="仿宋" w:hAnsi="仿宋" w:hint="eastAsia"/>
          <w:sz w:val="28"/>
          <w:szCs w:val="28"/>
        </w:rPr>
        <w:t>主任、</w:t>
      </w:r>
      <w:r w:rsidR="006A5A2C" w:rsidRPr="006A5A2C">
        <w:rPr>
          <w:rFonts w:ascii="仿宋" w:eastAsia="仿宋" w:hAnsi="仿宋" w:hint="eastAsia"/>
          <w:sz w:val="28"/>
          <w:szCs w:val="28"/>
        </w:rPr>
        <w:t>威海校区</w:t>
      </w:r>
      <w:r w:rsidR="002F386D" w:rsidRPr="006A5A2C">
        <w:rPr>
          <w:rFonts w:ascii="仿宋" w:eastAsia="仿宋" w:hAnsi="仿宋" w:hint="eastAsia"/>
          <w:sz w:val="28"/>
          <w:szCs w:val="28"/>
        </w:rPr>
        <w:t>副</w:t>
      </w:r>
      <w:r w:rsidR="002F386D" w:rsidRPr="00B97686">
        <w:rPr>
          <w:rFonts w:ascii="仿宋" w:eastAsia="仿宋" w:hAnsi="仿宋" w:hint="eastAsia"/>
          <w:sz w:val="28"/>
          <w:szCs w:val="28"/>
        </w:rPr>
        <w:t>校长</w:t>
      </w:r>
      <w:r w:rsidRPr="00B97686">
        <w:rPr>
          <w:rFonts w:ascii="仿宋" w:eastAsia="仿宋" w:hAnsi="仿宋" w:hint="eastAsia"/>
          <w:sz w:val="28"/>
          <w:szCs w:val="28"/>
        </w:rPr>
        <w:t>刘海从校区</w:t>
      </w:r>
      <w:r w:rsidR="00254FC6">
        <w:rPr>
          <w:rFonts w:ascii="仿宋" w:eastAsia="仿宋" w:hAnsi="仿宋" w:hint="eastAsia"/>
          <w:sz w:val="28"/>
          <w:szCs w:val="28"/>
        </w:rPr>
        <w:t>对审核评估工作的重视、</w:t>
      </w:r>
      <w:r w:rsidRPr="00B97686">
        <w:rPr>
          <w:rFonts w:ascii="仿宋" w:eastAsia="仿宋" w:hAnsi="仿宋" w:hint="eastAsia"/>
          <w:sz w:val="28"/>
          <w:szCs w:val="28"/>
        </w:rPr>
        <w:t>审核评估工作的部署、专业评估、数据的填报和支撑材料的完善</w:t>
      </w:r>
      <w:r w:rsidR="00254FC6">
        <w:rPr>
          <w:rFonts w:ascii="仿宋" w:eastAsia="仿宋" w:hAnsi="仿宋" w:hint="eastAsia"/>
          <w:sz w:val="28"/>
          <w:szCs w:val="28"/>
        </w:rPr>
        <w:t>、</w:t>
      </w:r>
      <w:r w:rsidRPr="00B97686">
        <w:rPr>
          <w:rFonts w:ascii="仿宋" w:eastAsia="仿宋" w:hAnsi="仿宋" w:hint="eastAsia"/>
          <w:sz w:val="28"/>
          <w:szCs w:val="28"/>
        </w:rPr>
        <w:t>自评报告的撰写与修改等方面</w:t>
      </w:r>
      <w:r w:rsidR="002F386D">
        <w:rPr>
          <w:rFonts w:ascii="仿宋" w:eastAsia="仿宋" w:hAnsi="仿宋" w:hint="eastAsia"/>
          <w:sz w:val="28"/>
          <w:szCs w:val="28"/>
        </w:rPr>
        <w:t>对</w:t>
      </w:r>
      <w:r w:rsidRPr="00B97686">
        <w:rPr>
          <w:rFonts w:ascii="仿宋" w:eastAsia="仿宋" w:hAnsi="仿宋" w:hint="eastAsia"/>
          <w:sz w:val="28"/>
          <w:szCs w:val="28"/>
        </w:rPr>
        <w:t>校区审核评估阶段性工作</w:t>
      </w:r>
      <w:r w:rsidR="002F386D">
        <w:rPr>
          <w:rFonts w:ascii="仿宋" w:eastAsia="仿宋" w:hAnsi="仿宋" w:hint="eastAsia"/>
          <w:sz w:val="28"/>
          <w:szCs w:val="28"/>
        </w:rPr>
        <w:t>进行了全面总结</w:t>
      </w:r>
      <w:r w:rsidR="00254FC6">
        <w:rPr>
          <w:rFonts w:ascii="仿宋" w:eastAsia="仿宋" w:hAnsi="仿宋" w:hint="eastAsia"/>
          <w:sz w:val="28"/>
          <w:szCs w:val="28"/>
        </w:rPr>
        <w:t>，分析了校区本科教学存在问题</w:t>
      </w:r>
      <w:r w:rsidR="002F386D">
        <w:rPr>
          <w:rFonts w:ascii="仿宋" w:eastAsia="仿宋" w:hAnsi="仿宋" w:hint="eastAsia"/>
          <w:sz w:val="28"/>
          <w:szCs w:val="28"/>
        </w:rPr>
        <w:t>的主要原因</w:t>
      </w:r>
      <w:r w:rsidR="00254FC6">
        <w:rPr>
          <w:rFonts w:ascii="仿宋" w:eastAsia="仿宋" w:hAnsi="仿宋" w:hint="eastAsia"/>
          <w:sz w:val="28"/>
          <w:szCs w:val="28"/>
        </w:rPr>
        <w:t>，</w:t>
      </w:r>
      <w:r w:rsidR="00F13944">
        <w:rPr>
          <w:rFonts w:ascii="仿宋" w:eastAsia="仿宋" w:hAnsi="仿宋" w:hint="eastAsia"/>
          <w:sz w:val="28"/>
          <w:szCs w:val="28"/>
        </w:rPr>
        <w:t>并</w:t>
      </w:r>
      <w:r w:rsidR="00254FC6">
        <w:rPr>
          <w:rFonts w:ascii="仿宋" w:eastAsia="仿宋" w:hAnsi="仿宋" w:hint="eastAsia"/>
          <w:sz w:val="28"/>
          <w:szCs w:val="28"/>
        </w:rPr>
        <w:t>提出了短中长期改进措施，介绍</w:t>
      </w:r>
      <w:r w:rsidRPr="00B97686">
        <w:rPr>
          <w:rFonts w:ascii="仿宋" w:eastAsia="仿宋" w:hAnsi="仿宋" w:hint="eastAsia"/>
          <w:sz w:val="28"/>
          <w:szCs w:val="28"/>
        </w:rPr>
        <w:t>了校区</w:t>
      </w:r>
      <w:r w:rsidR="002F386D">
        <w:rPr>
          <w:rFonts w:ascii="仿宋" w:eastAsia="仿宋" w:hAnsi="仿宋" w:hint="eastAsia"/>
          <w:sz w:val="28"/>
          <w:szCs w:val="28"/>
        </w:rPr>
        <w:t>审核评估</w:t>
      </w:r>
      <w:r w:rsidRPr="00B97686">
        <w:rPr>
          <w:rFonts w:ascii="仿宋" w:eastAsia="仿宋" w:hAnsi="仿宋" w:hint="eastAsia"/>
          <w:sz w:val="28"/>
          <w:szCs w:val="28"/>
        </w:rPr>
        <w:t>下一阶段工作计划</w:t>
      </w:r>
      <w:r w:rsidR="002F386D">
        <w:rPr>
          <w:rFonts w:ascii="仿宋" w:eastAsia="仿宋" w:hAnsi="仿宋" w:hint="eastAsia"/>
          <w:sz w:val="28"/>
          <w:szCs w:val="28"/>
        </w:rPr>
        <w:t>。</w:t>
      </w:r>
    </w:p>
    <w:p w:rsidR="00407C96" w:rsidRPr="00407C96" w:rsidRDefault="003F3160" w:rsidP="0004305A">
      <w:pPr>
        <w:spacing w:beforeLines="50" w:before="156" w:line="540" w:lineRule="exact"/>
        <w:ind w:firstLineChars="210" w:firstLine="588"/>
        <w:rPr>
          <w:rFonts w:ascii="仿宋" w:eastAsia="仿宋" w:hAnsi="仿宋"/>
          <w:sz w:val="28"/>
          <w:szCs w:val="28"/>
        </w:rPr>
      </w:pPr>
      <w:r>
        <w:rPr>
          <w:rFonts w:ascii="仿宋" w:eastAsia="仿宋" w:hAnsi="仿宋" w:hint="eastAsia"/>
          <w:sz w:val="28"/>
          <w:szCs w:val="28"/>
        </w:rPr>
        <w:t>（一）</w:t>
      </w:r>
      <w:r w:rsidR="00407C96" w:rsidRPr="00407C96">
        <w:rPr>
          <w:rFonts w:ascii="仿宋" w:eastAsia="仿宋" w:hAnsi="仿宋" w:hint="eastAsia"/>
          <w:sz w:val="28"/>
          <w:szCs w:val="28"/>
        </w:rPr>
        <w:t>根据上报教育部的数据，</w:t>
      </w:r>
      <w:r w:rsidR="002F386D">
        <w:rPr>
          <w:rFonts w:ascii="仿宋" w:eastAsia="仿宋" w:hAnsi="仿宋" w:hint="eastAsia"/>
          <w:sz w:val="28"/>
          <w:szCs w:val="28"/>
        </w:rPr>
        <w:t>不断</w:t>
      </w:r>
      <w:r w:rsidR="00407C96" w:rsidRPr="00407C96">
        <w:rPr>
          <w:rFonts w:ascii="仿宋" w:eastAsia="仿宋" w:hAnsi="仿宋" w:hint="eastAsia"/>
          <w:sz w:val="28"/>
          <w:szCs w:val="28"/>
        </w:rPr>
        <w:t>完善支撑材料。下学期开学后，校区</w:t>
      </w:r>
      <w:r w:rsidR="002F386D">
        <w:rPr>
          <w:rFonts w:ascii="仿宋" w:eastAsia="仿宋" w:hAnsi="仿宋" w:hint="eastAsia"/>
          <w:sz w:val="28"/>
          <w:szCs w:val="28"/>
        </w:rPr>
        <w:t>将</w:t>
      </w:r>
      <w:r w:rsidR="00407C96" w:rsidRPr="00407C96">
        <w:rPr>
          <w:rFonts w:ascii="仿宋" w:eastAsia="仿宋" w:hAnsi="仿宋" w:hint="eastAsia"/>
          <w:sz w:val="28"/>
          <w:szCs w:val="28"/>
        </w:rPr>
        <w:t>组织专家对各职能部门和教学院部的支撑材料进行</w:t>
      </w:r>
      <w:r w:rsidR="002F386D">
        <w:rPr>
          <w:rFonts w:ascii="仿宋" w:eastAsia="仿宋" w:hAnsi="仿宋" w:hint="eastAsia"/>
          <w:sz w:val="28"/>
          <w:szCs w:val="28"/>
        </w:rPr>
        <w:t>专项</w:t>
      </w:r>
      <w:r w:rsidR="00407C96" w:rsidRPr="00407C96">
        <w:rPr>
          <w:rFonts w:ascii="仿宋" w:eastAsia="仿宋" w:hAnsi="仿宋" w:hint="eastAsia"/>
          <w:sz w:val="28"/>
          <w:szCs w:val="28"/>
        </w:rPr>
        <w:t>检查</w:t>
      </w:r>
      <w:r w:rsidR="004410AC">
        <w:rPr>
          <w:rFonts w:ascii="仿宋" w:eastAsia="仿宋" w:hAnsi="仿宋" w:hint="eastAsia"/>
          <w:sz w:val="28"/>
          <w:szCs w:val="28"/>
        </w:rPr>
        <w:t>。</w:t>
      </w:r>
    </w:p>
    <w:p w:rsidR="00407C96" w:rsidRPr="00407C96" w:rsidRDefault="00407C96" w:rsidP="0004305A">
      <w:pPr>
        <w:spacing w:beforeLines="50" w:before="156" w:line="540" w:lineRule="exact"/>
        <w:ind w:firstLineChars="210" w:firstLine="588"/>
        <w:rPr>
          <w:rFonts w:ascii="仿宋" w:eastAsia="仿宋" w:hAnsi="仿宋"/>
          <w:sz w:val="28"/>
          <w:szCs w:val="28"/>
        </w:rPr>
      </w:pPr>
      <w:r w:rsidRPr="00407C96">
        <w:rPr>
          <w:rFonts w:ascii="仿宋" w:eastAsia="仿宋" w:hAnsi="仿宋" w:hint="eastAsia"/>
          <w:sz w:val="28"/>
          <w:szCs w:val="28"/>
        </w:rPr>
        <w:t>（二）</w:t>
      </w:r>
      <w:r w:rsidR="006F76BF">
        <w:rPr>
          <w:rFonts w:ascii="仿宋" w:eastAsia="仿宋" w:hAnsi="仿宋" w:hint="eastAsia"/>
          <w:sz w:val="28"/>
          <w:szCs w:val="28"/>
        </w:rPr>
        <w:t>推进专业整改、落实，进一步完善</w:t>
      </w:r>
      <w:r w:rsidR="003B5844">
        <w:rPr>
          <w:rFonts w:ascii="仿宋" w:eastAsia="仿宋" w:hAnsi="仿宋" w:hint="eastAsia"/>
          <w:sz w:val="28"/>
          <w:szCs w:val="28"/>
        </w:rPr>
        <w:t>专业评估工作</w:t>
      </w:r>
      <w:r w:rsidR="000A1F6C">
        <w:rPr>
          <w:rFonts w:ascii="仿宋" w:eastAsia="仿宋" w:hAnsi="仿宋" w:hint="eastAsia"/>
          <w:sz w:val="28"/>
          <w:szCs w:val="28"/>
        </w:rPr>
        <w:t>。</w:t>
      </w:r>
    </w:p>
    <w:p w:rsidR="00407C96" w:rsidRPr="00407C96" w:rsidRDefault="00407C96" w:rsidP="0004305A">
      <w:pPr>
        <w:spacing w:beforeLines="50" w:before="156" w:line="540" w:lineRule="exact"/>
        <w:ind w:firstLineChars="210" w:firstLine="588"/>
        <w:rPr>
          <w:rFonts w:ascii="仿宋" w:eastAsia="仿宋" w:hAnsi="仿宋"/>
          <w:sz w:val="28"/>
          <w:szCs w:val="28"/>
        </w:rPr>
      </w:pPr>
      <w:r w:rsidRPr="00407C96">
        <w:rPr>
          <w:rFonts w:ascii="仿宋" w:eastAsia="仿宋" w:hAnsi="仿宋" w:hint="eastAsia"/>
          <w:sz w:val="28"/>
          <w:szCs w:val="28"/>
        </w:rPr>
        <w:t>（三）</w:t>
      </w:r>
      <w:r w:rsidR="00F13944" w:rsidRPr="00407C96">
        <w:rPr>
          <w:rFonts w:ascii="仿宋" w:eastAsia="仿宋" w:hAnsi="仿宋" w:hint="eastAsia"/>
          <w:sz w:val="28"/>
          <w:szCs w:val="28"/>
        </w:rPr>
        <w:t>按照山东大学审核评估宣传工作方案要求，</w:t>
      </w:r>
      <w:r w:rsidR="00F13944">
        <w:rPr>
          <w:rFonts w:ascii="仿宋" w:eastAsia="仿宋" w:hAnsi="仿宋" w:hint="eastAsia"/>
          <w:sz w:val="28"/>
          <w:szCs w:val="28"/>
        </w:rPr>
        <w:t>制定校区审核评估</w:t>
      </w:r>
      <w:r w:rsidR="00F13944" w:rsidRPr="00407C96">
        <w:rPr>
          <w:rFonts w:ascii="仿宋" w:eastAsia="仿宋" w:hAnsi="仿宋" w:hint="eastAsia"/>
          <w:sz w:val="28"/>
          <w:szCs w:val="28"/>
        </w:rPr>
        <w:t>宣传工作方案</w:t>
      </w:r>
      <w:r w:rsidR="00F13944">
        <w:rPr>
          <w:rFonts w:ascii="仿宋" w:eastAsia="仿宋" w:hAnsi="仿宋" w:hint="eastAsia"/>
          <w:sz w:val="28"/>
          <w:szCs w:val="28"/>
        </w:rPr>
        <w:t>，</w:t>
      </w:r>
      <w:r w:rsidR="00F13944" w:rsidRPr="00407C96">
        <w:rPr>
          <w:rFonts w:ascii="仿宋" w:eastAsia="仿宋" w:hAnsi="仿宋" w:hint="eastAsia"/>
          <w:sz w:val="28"/>
          <w:szCs w:val="28"/>
        </w:rPr>
        <w:t>做好审核评估宣传工作。</w:t>
      </w:r>
    </w:p>
    <w:p w:rsidR="00EB6276" w:rsidRDefault="00407C96" w:rsidP="0004305A">
      <w:pPr>
        <w:spacing w:beforeLines="50" w:before="156" w:line="540" w:lineRule="exact"/>
        <w:ind w:firstLineChars="210" w:firstLine="588"/>
        <w:rPr>
          <w:rFonts w:ascii="仿宋" w:eastAsia="仿宋" w:hAnsi="仿宋"/>
          <w:sz w:val="28"/>
          <w:szCs w:val="28"/>
        </w:rPr>
      </w:pPr>
      <w:r w:rsidRPr="00407C96">
        <w:rPr>
          <w:rFonts w:ascii="仿宋" w:eastAsia="仿宋" w:hAnsi="仿宋" w:hint="eastAsia"/>
          <w:sz w:val="28"/>
          <w:szCs w:val="28"/>
        </w:rPr>
        <w:lastRenderedPageBreak/>
        <w:t>（四）</w:t>
      </w:r>
      <w:r w:rsidR="00F13944" w:rsidRPr="00407C96">
        <w:rPr>
          <w:rFonts w:ascii="仿宋" w:eastAsia="仿宋" w:hAnsi="仿宋" w:hint="eastAsia"/>
          <w:sz w:val="28"/>
          <w:szCs w:val="28"/>
        </w:rPr>
        <w:t>积极落实《山东大学关于跨校区本科教学资源共建共享实施方案》要求，扎实推进跨校区优质资源共建共享工作，依托校本部优质资源，不断提升威海校区本科教育教学质量。</w:t>
      </w:r>
    </w:p>
    <w:p w:rsidR="009A36E3" w:rsidRDefault="00F13944" w:rsidP="0004305A">
      <w:pPr>
        <w:spacing w:beforeLines="50" w:before="156" w:line="540" w:lineRule="exact"/>
        <w:ind w:firstLineChars="210" w:firstLine="588"/>
        <w:rPr>
          <w:rFonts w:ascii="仿宋" w:eastAsia="仿宋" w:hAnsi="仿宋"/>
          <w:sz w:val="28"/>
          <w:szCs w:val="28"/>
        </w:rPr>
      </w:pPr>
      <w:r>
        <w:rPr>
          <w:rFonts w:ascii="仿宋" w:eastAsia="仿宋" w:hAnsi="仿宋" w:hint="eastAsia"/>
          <w:sz w:val="28"/>
          <w:szCs w:val="28"/>
        </w:rPr>
        <w:t>（五）</w:t>
      </w:r>
      <w:r w:rsidRPr="00407C96">
        <w:rPr>
          <w:rFonts w:ascii="仿宋" w:eastAsia="仿宋" w:hAnsi="仿宋" w:hint="eastAsia"/>
          <w:sz w:val="28"/>
          <w:szCs w:val="28"/>
        </w:rPr>
        <w:t>邀请</w:t>
      </w:r>
      <w:r>
        <w:rPr>
          <w:rFonts w:ascii="仿宋" w:eastAsia="仿宋" w:hAnsi="仿宋" w:hint="eastAsia"/>
          <w:sz w:val="28"/>
          <w:szCs w:val="28"/>
        </w:rPr>
        <w:t>校本部</w:t>
      </w:r>
      <w:r w:rsidRPr="00407C96">
        <w:rPr>
          <w:rFonts w:ascii="仿宋" w:eastAsia="仿宋" w:hAnsi="仿宋" w:hint="eastAsia"/>
          <w:sz w:val="28"/>
          <w:szCs w:val="28"/>
        </w:rPr>
        <w:t>专家赴威海校区开展模拟评估，及时发现并解决存在的问题，以良好的状态迎接教育部专家进校评估。</w:t>
      </w: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DF0212" w:rsidRDefault="00DF0212" w:rsidP="009A36E3">
      <w:pPr>
        <w:widowControl/>
        <w:jc w:val="left"/>
        <w:rPr>
          <w:rFonts w:ascii="仿宋" w:eastAsia="仿宋" w:hAnsi="仿宋"/>
          <w:sz w:val="28"/>
          <w:szCs w:val="28"/>
        </w:rPr>
      </w:pPr>
    </w:p>
    <w:p w:rsidR="005440D6" w:rsidRDefault="005440D6" w:rsidP="009A36E3">
      <w:pPr>
        <w:widowControl/>
        <w:jc w:val="left"/>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61312" behindDoc="0" locked="0" layoutInCell="1" allowOverlap="1" wp14:anchorId="44C6E905" wp14:editId="1DE648B3">
                <wp:simplePos x="0" y="0"/>
                <wp:positionH relativeFrom="column">
                  <wp:posOffset>-24130</wp:posOffset>
                </wp:positionH>
                <wp:positionV relativeFrom="paragraph">
                  <wp:posOffset>328930</wp:posOffset>
                </wp:positionV>
                <wp:extent cx="5772150" cy="0"/>
                <wp:effectExtent l="0" t="19050" r="0" b="19050"/>
                <wp:wrapNone/>
                <wp:docPr id="4" name="直接连接符 4"/>
                <wp:cNvGraphicFramePr/>
                <a:graphic xmlns:a="http://schemas.openxmlformats.org/drawingml/2006/main">
                  <a:graphicData uri="http://schemas.microsoft.com/office/word/2010/wordprocessingShape">
                    <wps:wsp>
                      <wps:cNvCnPr/>
                      <wps:spPr>
                        <a:xfrm>
                          <a:off x="0" y="0"/>
                          <a:ext cx="5772150" cy="0"/>
                        </a:xfrm>
                        <a:prstGeom prst="line">
                          <a:avLst/>
                        </a:prstGeom>
                        <a:noFill/>
                        <a:ln w="38100" cap="flat" cmpd="thinThick" algn="ctr">
                          <a:solidFill>
                            <a:srgbClr val="C00000"/>
                          </a:solidFill>
                          <a:prstDash val="solid"/>
                          <a:round/>
                        </a:ln>
                        <a:effectLst/>
                      </wps:spPr>
                      <wps:bodyPr/>
                    </wps:wsp>
                  </a:graphicData>
                </a:graphic>
              </wp:anchor>
            </w:drawing>
          </mc:Choice>
          <mc:Fallback>
            <w:pict>
              <v:line w14:anchorId="32ED0C84"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pt,25.9pt" to="452.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J91gEAAGsDAAAOAAAAZHJzL2Uyb0RvYy54bWysU82O0zAQviPxDpbvNGnZZVdR0z20Wi4I&#10;KrE8wNSxGwv/aext2pfgBZC4wYkjd95ml8dg7HTLAjdEDpMZz+Sb+T5P5ld7a9hOYtTetXw6qTmT&#10;TvhOu23L391cP7vkLCZwHRjvZMsPMvKrxdMn8yE0cuZ7bzqJjEBcbIbQ8j6l0FRVFL20ECc+SEdJ&#10;5dFCohC3VYcwELo11ayuX1SDxy6gFzJGOl2NSb4o+EpJkd4oFWVipuU0WyoWi91kWy3m0GwRQq/F&#10;cQz4hyksaEdNT1ArSMBuUf8FZbVAH71KE+Ft5ZXSQhYOxGZa/8HmbQ9BFi4kTgwnmeL/gxWvd2tk&#10;umv5GWcOLF3R/cdvdx8+//j+iez91y/sLIs0hNhQ7dKt8RjFsMbMeK/Q5jdxYfsi7OEkrNwnJujw&#10;/OJiNj0n/cVDrvr1YcCYXkpvWXZabrTLnKGB3auYqBmVPpTkY+evtTHl3oxjQ8ufX07rDA20PspA&#10;ItcGIpR67W7oWt9zBmZL2ykSFuDoje4ySIaLuN0sDbId0IYs6/xkvtT0t7I8wQpiP9aV1Lg76G9d&#10;N35gXAaUZeuOo2fZRqGyt/HdoehX5YhutPQ5bl9emccx+Y//kcVPAAAA//8DAFBLAwQUAAYACAAA&#10;ACEAsAhnqd8AAAAIAQAADwAAAGRycy9kb3ducmV2LnhtbEyPT0vDQBDF74LfYRnBi7SbxqZozKb4&#10;h4IUPNh68DjNjkk0Oxuy2zb99o540NPw5g3v/aZYjq5TBxpC69nAbJqAIq68bbk28LZdTW5AhYhs&#10;sfNMBk4UYFmenxWYW3/kVzpsYq0khEOOBpoY+1zrUDXkMEx9Tyzehx8cRpFDre2ARwl3nU6TZKEd&#10;tiwNDfb02FD1tdk7Ay5U2XMa3z9XD2s8pS9X884/zY25vBjv70BFGuPfMfzgCzqUwrTze7ZBdQYm&#10;10IeDWQzmeLfJlkKave70GWh/z9QfgMAAP//AwBQSwECLQAUAAYACAAAACEAtoM4kv4AAADhAQAA&#10;EwAAAAAAAAAAAAAAAAAAAAAAW0NvbnRlbnRfVHlwZXNdLnhtbFBLAQItABQABgAIAAAAIQA4/SH/&#10;1gAAAJQBAAALAAAAAAAAAAAAAAAAAC8BAABfcmVscy8ucmVsc1BLAQItABQABgAIAAAAIQDJo8J9&#10;1gEAAGsDAAAOAAAAAAAAAAAAAAAAAC4CAABkcnMvZTJvRG9jLnhtbFBLAQItABQABgAIAAAAIQCw&#10;CGep3wAAAAgBAAAPAAAAAAAAAAAAAAAAADAEAABkcnMvZG93bnJldi54bWxQSwUGAAAAAAQABADz&#10;AAAAPAUAAAAA&#10;" strokecolor="#c00000" strokeweight="3pt">
                <v:stroke linestyle="thinThick"/>
              </v:line>
            </w:pict>
          </mc:Fallback>
        </mc:AlternateContent>
      </w:r>
    </w:p>
    <w:p w:rsidR="004E453C" w:rsidRDefault="005903FA" w:rsidP="00C56F93">
      <w:pPr>
        <w:widowControl/>
        <w:spacing w:line="560" w:lineRule="exact"/>
        <w:rPr>
          <w:rFonts w:ascii="仿宋" w:eastAsia="仿宋" w:hAnsi="仿宋"/>
          <w:sz w:val="28"/>
          <w:szCs w:val="28"/>
        </w:rPr>
      </w:pPr>
      <w:r>
        <w:rPr>
          <w:rFonts w:ascii="仿宋" w:eastAsia="仿宋" w:hAnsi="仿宋" w:hint="eastAsia"/>
          <w:sz w:val="28"/>
          <w:szCs w:val="28"/>
        </w:rPr>
        <w:t>报送：山东大学审核评估</w:t>
      </w:r>
      <w:r w:rsidR="009854EF">
        <w:rPr>
          <w:rFonts w:ascii="仿宋" w:eastAsia="仿宋" w:hAnsi="仿宋" w:hint="eastAsia"/>
          <w:sz w:val="28"/>
          <w:szCs w:val="28"/>
        </w:rPr>
        <w:t>工作办公室、威海校区审核评估工作领导小组</w:t>
      </w:r>
    </w:p>
    <w:p w:rsidR="004E453C" w:rsidRDefault="005903FA" w:rsidP="00C56F93">
      <w:pPr>
        <w:widowControl/>
        <w:spacing w:line="560" w:lineRule="exact"/>
        <w:rPr>
          <w:rFonts w:ascii="仿宋" w:eastAsia="仿宋" w:hAnsi="仿宋"/>
          <w:sz w:val="28"/>
          <w:szCs w:val="28"/>
        </w:rPr>
      </w:pPr>
      <w:r>
        <w:rPr>
          <w:rFonts w:ascii="仿宋" w:eastAsia="仿宋" w:hAnsi="仿宋" w:hint="eastAsia"/>
          <w:sz w:val="28"/>
          <w:szCs w:val="28"/>
        </w:rPr>
        <w:t>主送：</w:t>
      </w:r>
      <w:r w:rsidR="009854EF">
        <w:rPr>
          <w:rFonts w:ascii="仿宋" w:eastAsia="仿宋" w:hAnsi="仿宋" w:hint="eastAsia"/>
          <w:sz w:val="28"/>
          <w:szCs w:val="28"/>
        </w:rPr>
        <w:t>各项目组负责人；</w:t>
      </w:r>
      <w:r>
        <w:rPr>
          <w:rFonts w:ascii="仿宋" w:eastAsia="仿宋" w:hAnsi="仿宋" w:hint="eastAsia"/>
          <w:sz w:val="28"/>
          <w:szCs w:val="28"/>
        </w:rPr>
        <w:t>各学院书记、院长；各职能部门负责人</w:t>
      </w:r>
    </w:p>
    <w:p w:rsidR="004E453C" w:rsidRDefault="005903FA" w:rsidP="00C56F93">
      <w:pPr>
        <w:widowControl/>
        <w:spacing w:line="560" w:lineRule="exact"/>
        <w:ind w:left="1120" w:hangingChars="400" w:hanging="1120"/>
        <w:rPr>
          <w:rFonts w:ascii="仿宋" w:eastAsia="仿宋" w:hAnsi="仿宋"/>
          <w:sz w:val="28"/>
          <w:szCs w:val="28"/>
        </w:rPr>
      </w:pPr>
      <w:r>
        <w:rPr>
          <w:rFonts w:ascii="仿宋" w:eastAsia="仿宋" w:hAnsi="仿宋"/>
          <w:sz w:val="28"/>
          <w:szCs w:val="28"/>
        </w:rPr>
        <w:t>抄送</w:t>
      </w:r>
      <w:r>
        <w:rPr>
          <w:rFonts w:ascii="仿宋" w:eastAsia="仿宋" w:hAnsi="仿宋" w:hint="eastAsia"/>
          <w:sz w:val="28"/>
          <w:szCs w:val="28"/>
        </w:rPr>
        <w:t>：</w:t>
      </w:r>
      <w:r w:rsidR="00475F01">
        <w:rPr>
          <w:rFonts w:ascii="仿宋" w:eastAsia="仿宋" w:hAnsi="仿宋" w:hint="eastAsia"/>
          <w:sz w:val="28"/>
          <w:szCs w:val="28"/>
        </w:rPr>
        <w:t>各教学副院长（主任）；</w:t>
      </w:r>
      <w:r>
        <w:rPr>
          <w:rFonts w:ascii="仿宋" w:eastAsia="仿宋" w:hAnsi="仿宋" w:hint="eastAsia"/>
          <w:sz w:val="28"/>
          <w:szCs w:val="28"/>
        </w:rPr>
        <w:t>校内审核评估专家组</w:t>
      </w:r>
      <w:r w:rsidR="00371AFA">
        <w:rPr>
          <w:rFonts w:ascii="仿宋" w:eastAsia="仿宋" w:hAnsi="仿宋" w:hint="eastAsia"/>
          <w:sz w:val="28"/>
          <w:szCs w:val="28"/>
        </w:rPr>
        <w:t>、</w:t>
      </w:r>
      <w:r w:rsidR="00475F01">
        <w:rPr>
          <w:rFonts w:ascii="仿宋" w:eastAsia="仿宋" w:hAnsi="仿宋" w:hint="eastAsia"/>
          <w:sz w:val="28"/>
          <w:szCs w:val="28"/>
        </w:rPr>
        <w:t>各</w:t>
      </w:r>
      <w:r w:rsidR="00371AFA">
        <w:rPr>
          <w:rFonts w:ascii="仿宋" w:eastAsia="仿宋" w:hAnsi="仿宋" w:hint="eastAsia"/>
          <w:sz w:val="28"/>
          <w:szCs w:val="28"/>
        </w:rPr>
        <w:t>联络人</w:t>
      </w:r>
    </w:p>
    <w:p w:rsidR="004E453C" w:rsidRDefault="005903FA">
      <w:pPr>
        <w:widowControl/>
        <w:ind w:firstLineChars="1500" w:firstLine="4200"/>
        <w:jc w:val="left"/>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65408" behindDoc="0" locked="0" layoutInCell="1" allowOverlap="1" wp14:anchorId="267FB360" wp14:editId="0C113422">
                <wp:simplePos x="0" y="0"/>
                <wp:positionH relativeFrom="column">
                  <wp:posOffset>-62230</wp:posOffset>
                </wp:positionH>
                <wp:positionV relativeFrom="paragraph">
                  <wp:posOffset>385445</wp:posOffset>
                </wp:positionV>
                <wp:extent cx="5781675" cy="0"/>
                <wp:effectExtent l="0" t="19050" r="9525" b="19050"/>
                <wp:wrapNone/>
                <wp:docPr id="5" name="直接连接符 5"/>
                <wp:cNvGraphicFramePr/>
                <a:graphic xmlns:a="http://schemas.openxmlformats.org/drawingml/2006/main">
                  <a:graphicData uri="http://schemas.microsoft.com/office/word/2010/wordprocessingShape">
                    <wps:wsp>
                      <wps:cNvCnPr/>
                      <wps:spPr>
                        <a:xfrm>
                          <a:off x="0" y="0"/>
                          <a:ext cx="5781675" cy="0"/>
                        </a:xfrm>
                        <a:prstGeom prst="line">
                          <a:avLst/>
                        </a:prstGeom>
                        <a:noFill/>
                        <a:ln w="38100" cap="flat" cmpd="thinThick" algn="ctr">
                          <a:solidFill>
                            <a:srgbClr val="C00000"/>
                          </a:solidFill>
                          <a:prstDash val="solid"/>
                          <a:round/>
                        </a:ln>
                        <a:effectLst/>
                      </wps:spPr>
                      <wps:bodyPr/>
                    </wps:wsp>
                  </a:graphicData>
                </a:graphic>
              </wp:anchor>
            </w:drawing>
          </mc:Choice>
          <mc:Fallback>
            <w:pict>
              <v:line w14:anchorId="7EC4B1A1" id="直接连接符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9pt,30.35pt" to="450.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101gEAAGsDAAAOAAAAZHJzL2Uyb0RvYy54bWysU82O0zAQviPxDpbvNOmi7lZR0z20Wi4I&#10;KrE8wNSxEwv/aext2pfgBZC4wYkjd96G5TEYu92ywA2Rw2TGnnwz3zeTxfXeGraTGLV3LZ9Oas6k&#10;E77Trm/529ubZ3POYgLXgfFOtvwgI79ePn2yGEMjL/zgTSeREYiLzRhaPqQUmqqKYpAW4sQH6ehS&#10;ebSQKMS+6hBGQremuqjry2r02AX0QsZIp+vjJV8WfKWkSK+VijIx03LqLRWLxW6zrZYLaHqEMGhx&#10;agP+oQsL2lHRM9QaErA71H9BWS3QR6/SRHhbeaW0kIUDsZnWf7B5M0CQhQuJE8NZpvj/YMWr3QaZ&#10;7lo+48yBpRHdf/j6/f2nH98+kr3/8pnNskhjiA3lrtwGT1EMG8yM9wptfhMXti/CHs7Cyn1igg5n&#10;V/Pp5RVVEA931a8PA8b0QnrLstNyo13mDA3sXsZExSj1ISUfO3+jjSlzM46NLX8+n9Y0WgG0PspA&#10;ItcGIpQG7W5prO84A9PTdoqEBTh6o7sMkuEi9tuVQbYD2pBVnZ/Ml4r+lpY7WEMcjnnl6rg76O9c&#10;d/zAuAwoy9adWs+yHYXK3tZ3h6JflSOaaKlz2r68Mo9j8h//I8ufAAAA//8DAFBLAwQUAAYACAAA&#10;ACEA99ydnd8AAAAIAQAADwAAAGRycy9kb3ducmV2LnhtbEyPzU7DMBCE70i8g7VIXFBrE7WFpnEq&#10;flSpQuJA4cBxG2+TgL2OYrdN3x5XHOC2s7Oa+bZYDs6KA/Wh9azhdqxAEFfetFxr+Hhfje5BhIhs&#10;0HomDScKsCwvLwrMjT/yGx02sRYphEOOGpoYu1zKUDXkMIx9R5y8ne8dxiT7WpoejyncWZkpNZMO&#10;W04NDXb01FD1vdk7DS5U03UWP79Wjy94yl5vJtY/T7S+vhoeFiAiDfHvGM74CR3KxLT1ezZBWA2j&#10;eSKPGmbqDkTy5+o8bH8Xsizk/wfKHwAAAP//AwBQSwECLQAUAAYACAAAACEAtoM4kv4AAADhAQAA&#10;EwAAAAAAAAAAAAAAAAAAAAAAW0NvbnRlbnRfVHlwZXNdLnhtbFBLAQItABQABgAIAAAAIQA4/SH/&#10;1gAAAJQBAAALAAAAAAAAAAAAAAAAAC8BAABfcmVscy8ucmVsc1BLAQItABQABgAIAAAAIQDxI110&#10;1gEAAGsDAAAOAAAAAAAAAAAAAAAAAC4CAABkcnMvZTJvRG9jLnhtbFBLAQItABQABgAIAAAAIQD3&#10;3J2d3wAAAAgBAAAPAAAAAAAAAAAAAAAAADAEAABkcnMvZG93bnJldi54bWxQSwUGAAAAAAQABADz&#10;AAAAPAUAAAAA&#10;" strokecolor="#c00000" strokeweight="3pt">
                <v:stroke linestyle="thinThick"/>
              </v:line>
            </w:pict>
          </mc:Fallback>
        </mc:AlternateContent>
      </w:r>
      <w:r>
        <w:rPr>
          <w:rFonts w:ascii="仿宋" w:eastAsia="仿宋" w:hAnsi="仿宋"/>
          <w:noProof/>
          <w:sz w:val="28"/>
          <w:szCs w:val="28"/>
        </w:rPr>
        <mc:AlternateContent>
          <mc:Choice Requires="wps">
            <w:drawing>
              <wp:anchor distT="0" distB="0" distL="114300" distR="114300" simplePos="0" relativeHeight="251657216" behindDoc="0" locked="0" layoutInCell="1" allowOverlap="1" wp14:anchorId="0B09B00E" wp14:editId="0DB3C94E">
                <wp:simplePos x="0" y="0"/>
                <wp:positionH relativeFrom="column">
                  <wp:posOffset>-62230</wp:posOffset>
                </wp:positionH>
                <wp:positionV relativeFrom="paragraph">
                  <wp:posOffset>17780</wp:posOffset>
                </wp:positionV>
                <wp:extent cx="5781675" cy="0"/>
                <wp:effectExtent l="0" t="19050" r="9525" b="19050"/>
                <wp:wrapNone/>
                <wp:docPr id="3" name="直接连接符 3"/>
                <wp:cNvGraphicFramePr/>
                <a:graphic xmlns:a="http://schemas.openxmlformats.org/drawingml/2006/main">
                  <a:graphicData uri="http://schemas.microsoft.com/office/word/2010/wordprocessingShape">
                    <wps:wsp>
                      <wps:cNvCnPr/>
                      <wps:spPr>
                        <a:xfrm>
                          <a:off x="0" y="0"/>
                          <a:ext cx="5781675" cy="0"/>
                        </a:xfrm>
                        <a:prstGeom prst="line">
                          <a:avLst/>
                        </a:prstGeom>
                        <a:ln w="38100" cap="flat" cmpd="thinThick">
                          <a:solidFill>
                            <a:srgbClr val="C00000"/>
                          </a:solidFill>
                          <a:roun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58177" id="直接连接符 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4.9pt,1.4pt" to="45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9gBAIAAD8EAAAOAAAAZHJzL2Uyb0RvYy54bWysU0uO1DAQ3SNxB8t7OsmM5qOo07Po0bBB&#10;0ILhAG6n3LHwT7an030JLoDEDlYs2XMbhmNQdtLp4SMhEFk4/tSreu+5PL/aaUW24IO0pqHVrKQE&#10;DLetNJuGvr69eXJJSYjMtExZAw3dQ6BXi8eP5r2r4cR2VrXgCSYxoe5dQ7sYXV0UgXegWZhZBwYP&#10;hfWaRVz6TdF61mN2rYqTsjwveutb5y2HEHD3ejiki5xfCODxhRABIlENRW4xjz6P6zQWizmrN565&#10;TvKRBvsHFppJg0WnVNcsMnLn5S+ptOTeBivijFtdWCEkh6wB1VTlT2pedcxB1oLmBDfZFP5fWv58&#10;u/JEtg09pcQwjVd0/+7z17cfvn15j+P9p4/kNJnUu1Bj7NKs/LgKbuWT4p3wOv1RC9llY/eTsbCL&#10;hOPm2cVldX5xRgk/nBVHoPMhPgWrSZo0VEmTNLOabZ+FiMUw9BCStpUhPbK9rEq8T86wZ4RiEafa&#10;oYrYSXOLd/kmpwhWyfZGKpWAwW/WS+XJlmEvLMv0JWWY/ocwb+9MO+wrk3CQ22jkknwYlOdZ3CsY&#10;SL0EgTai1mqonBoYpnKMczCxGuspg9EJJpDaBCz/DBzjj6z+BjzoOFS2Jk5gLY31v6sedwfKYohH&#10;ux7oTtO1bfe5J/IBdml2dHxR6Rk8XGf48d0vvgMAAP//AwBQSwMEFAAGAAgAAAAhAL0+WuLdAAAA&#10;BgEAAA8AAABkcnMvZG93bnJldi54bWxMjktPwzAQhO9I/Adrkbig1iEqj4Y4FQ9VQkgcaHvguI2X&#10;JGCvo9ht03/PwgVOo9GMZr5yMXqn9jTELrCBy2kGirgOtuPGwGa9nNyCignZogtMBo4UYVGdnpRY&#10;2HDgN9qvUqNkhGOBBtqU+kLrWLfkMU5DTyzZRxg8JrFDo+2ABxn3TudZdq09diwPLfb02FL9tdp5&#10;Az7WV895ev9cPrzgMX+9mLnwNDPm/Gy8vwOVaEx/ZfjBF3SohGkbdmyjcgYmcyFPBnIRiedZdgNq&#10;++t1Ver/+NU3AAAA//8DAFBLAQItABQABgAIAAAAIQC2gziS/gAAAOEBAAATAAAAAAAAAAAAAAAA&#10;AAAAAABbQ29udGVudF9UeXBlc10ueG1sUEsBAi0AFAAGAAgAAAAhADj9If/WAAAAlAEAAAsAAAAA&#10;AAAAAAAAAAAALwEAAF9yZWxzLy5yZWxzUEsBAi0AFAAGAAgAAAAhAOzUv2AEAgAAPwQAAA4AAAAA&#10;AAAAAAAAAAAALgIAAGRycy9lMm9Eb2MueG1sUEsBAi0AFAAGAAgAAAAhAL0+WuLdAAAABgEAAA8A&#10;AAAAAAAAAAAAAAAAXgQAAGRycy9kb3ducmV2LnhtbFBLBQYAAAAABAAEAPMAAABoBQAAAAA=&#10;" strokecolor="#c00000" strokeweight="3pt">
                <v:stroke linestyle="thinThick"/>
              </v:line>
            </w:pict>
          </mc:Fallback>
        </mc:AlternateContent>
      </w:r>
      <w:r w:rsidR="00C56F93">
        <w:rPr>
          <w:rFonts w:ascii="仿宋" w:eastAsia="仿宋" w:hAnsi="仿宋" w:hint="eastAsia"/>
          <w:sz w:val="28"/>
          <w:szCs w:val="28"/>
        </w:rPr>
        <w:t xml:space="preserve">               </w:t>
      </w:r>
      <w:r>
        <w:rPr>
          <w:rFonts w:ascii="仿宋" w:eastAsia="仿宋" w:hAnsi="仿宋" w:hint="eastAsia"/>
          <w:sz w:val="28"/>
          <w:szCs w:val="28"/>
        </w:rPr>
        <w:t>2017年</w:t>
      </w:r>
      <w:r w:rsidR="00A8049B">
        <w:rPr>
          <w:rFonts w:ascii="仿宋" w:eastAsia="仿宋" w:hAnsi="仿宋" w:hint="eastAsia"/>
          <w:sz w:val="28"/>
          <w:szCs w:val="28"/>
        </w:rPr>
        <w:t>9</w:t>
      </w:r>
      <w:r>
        <w:rPr>
          <w:rFonts w:ascii="仿宋" w:eastAsia="仿宋" w:hAnsi="仿宋" w:hint="eastAsia"/>
          <w:sz w:val="28"/>
          <w:szCs w:val="28"/>
        </w:rPr>
        <w:t>月</w:t>
      </w:r>
      <w:r w:rsidR="008D2DB8">
        <w:rPr>
          <w:rFonts w:ascii="仿宋" w:eastAsia="仿宋" w:hAnsi="仿宋" w:hint="eastAsia"/>
          <w:sz w:val="28"/>
          <w:szCs w:val="28"/>
        </w:rPr>
        <w:t>7</w:t>
      </w:r>
      <w:r>
        <w:rPr>
          <w:rFonts w:ascii="仿宋" w:eastAsia="仿宋" w:hAnsi="仿宋" w:hint="eastAsia"/>
          <w:sz w:val="28"/>
          <w:szCs w:val="28"/>
        </w:rPr>
        <w:t>日</w:t>
      </w:r>
    </w:p>
    <w:sectPr w:rsidR="004E453C" w:rsidSect="00C56F93">
      <w:footerReference w:type="default" r:id="rId9"/>
      <w:footerReference w:type="first" r:id="rId10"/>
      <w:pgSz w:w="11906" w:h="16838"/>
      <w:pgMar w:top="1560" w:right="1588" w:bottom="1702" w:left="1588" w:header="851" w:footer="949" w:gutter="0"/>
      <w:pgNumType w:start="1" w:chapStyle="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F4" w:rsidRDefault="00EE1FF4">
      <w:r>
        <w:separator/>
      </w:r>
    </w:p>
  </w:endnote>
  <w:endnote w:type="continuationSeparator" w:id="0">
    <w:p w:rsidR="00EE1FF4" w:rsidRDefault="00EE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52144"/>
      <w:docPartObj>
        <w:docPartGallery w:val="Page Numbers (Bottom of Page)"/>
        <w:docPartUnique/>
      </w:docPartObj>
    </w:sdtPr>
    <w:sdtEndPr/>
    <w:sdtContent>
      <w:p w:rsidR="00A60553" w:rsidRDefault="00A60553">
        <w:pPr>
          <w:pStyle w:val="a5"/>
          <w:jc w:val="center"/>
        </w:pPr>
        <w:r>
          <w:fldChar w:fldCharType="begin"/>
        </w:r>
        <w:r>
          <w:instrText>PAGE   \* MERGEFORMAT</w:instrText>
        </w:r>
        <w:r>
          <w:fldChar w:fldCharType="separate"/>
        </w:r>
        <w:r w:rsidR="004C2F39" w:rsidRPr="004C2F39">
          <w:rPr>
            <w:noProof/>
            <w:lang w:val="zh-CN"/>
          </w:rPr>
          <w:t>2</w:t>
        </w:r>
        <w:r>
          <w:fldChar w:fldCharType="end"/>
        </w:r>
      </w:p>
    </w:sdtContent>
  </w:sdt>
  <w:p w:rsidR="00A60553" w:rsidRDefault="00A605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71357"/>
      <w:docPartObj>
        <w:docPartGallery w:val="Page Numbers (Bottom of Page)"/>
        <w:docPartUnique/>
      </w:docPartObj>
    </w:sdtPr>
    <w:sdtEndPr/>
    <w:sdtContent>
      <w:p w:rsidR="00A60553" w:rsidRDefault="00A60553">
        <w:pPr>
          <w:pStyle w:val="a5"/>
          <w:jc w:val="center"/>
        </w:pPr>
        <w:r>
          <w:fldChar w:fldCharType="begin"/>
        </w:r>
        <w:r>
          <w:instrText>PAGE   \* MERGEFORMAT</w:instrText>
        </w:r>
        <w:r>
          <w:fldChar w:fldCharType="separate"/>
        </w:r>
        <w:r w:rsidR="004C2F39" w:rsidRPr="004C2F39">
          <w:rPr>
            <w:noProof/>
            <w:lang w:val="zh-CN"/>
          </w:rPr>
          <w:t>1</w:t>
        </w:r>
        <w:r>
          <w:fldChar w:fldCharType="end"/>
        </w:r>
      </w:p>
    </w:sdtContent>
  </w:sdt>
  <w:p w:rsidR="00AE0E41" w:rsidRDefault="00AE0E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F4" w:rsidRDefault="00EE1FF4">
      <w:r>
        <w:separator/>
      </w:r>
    </w:p>
  </w:footnote>
  <w:footnote w:type="continuationSeparator" w:id="0">
    <w:p w:rsidR="00EE1FF4" w:rsidRDefault="00EE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6DB4"/>
    <w:multiLevelType w:val="hybridMultilevel"/>
    <w:tmpl w:val="C0E6B442"/>
    <w:lvl w:ilvl="0" w:tplc="3718EAF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FF939B8"/>
    <w:multiLevelType w:val="hybridMultilevel"/>
    <w:tmpl w:val="021EA668"/>
    <w:lvl w:ilvl="0" w:tplc="3718EAF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7061B86"/>
    <w:multiLevelType w:val="hybridMultilevel"/>
    <w:tmpl w:val="3190A646"/>
    <w:lvl w:ilvl="0" w:tplc="666E0F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BE"/>
    <w:rsid w:val="00010C65"/>
    <w:rsid w:val="000122D2"/>
    <w:rsid w:val="00016F28"/>
    <w:rsid w:val="000209DF"/>
    <w:rsid w:val="00020B0A"/>
    <w:rsid w:val="0003415B"/>
    <w:rsid w:val="0004095B"/>
    <w:rsid w:val="0004305A"/>
    <w:rsid w:val="00044683"/>
    <w:rsid w:val="000561F6"/>
    <w:rsid w:val="00061883"/>
    <w:rsid w:val="00061C49"/>
    <w:rsid w:val="00061C90"/>
    <w:rsid w:val="00065178"/>
    <w:rsid w:val="00070D72"/>
    <w:rsid w:val="00074B1C"/>
    <w:rsid w:val="00076D53"/>
    <w:rsid w:val="000821F5"/>
    <w:rsid w:val="00086100"/>
    <w:rsid w:val="00087635"/>
    <w:rsid w:val="000A06BB"/>
    <w:rsid w:val="000A1F6C"/>
    <w:rsid w:val="000A4201"/>
    <w:rsid w:val="000B085A"/>
    <w:rsid w:val="000B5BDE"/>
    <w:rsid w:val="000B63F7"/>
    <w:rsid w:val="000B675B"/>
    <w:rsid w:val="000B6A1F"/>
    <w:rsid w:val="000C4742"/>
    <w:rsid w:val="000C6AD7"/>
    <w:rsid w:val="000D4F89"/>
    <w:rsid w:val="000D7A05"/>
    <w:rsid w:val="000E08A9"/>
    <w:rsid w:val="000E4340"/>
    <w:rsid w:val="000E6B55"/>
    <w:rsid w:val="000F1104"/>
    <w:rsid w:val="000F2B1A"/>
    <w:rsid w:val="000F48A7"/>
    <w:rsid w:val="000F53A2"/>
    <w:rsid w:val="000F7C32"/>
    <w:rsid w:val="000F7EA8"/>
    <w:rsid w:val="00103675"/>
    <w:rsid w:val="0010666F"/>
    <w:rsid w:val="001101B6"/>
    <w:rsid w:val="00111A4C"/>
    <w:rsid w:val="001241CE"/>
    <w:rsid w:val="00131176"/>
    <w:rsid w:val="0014286F"/>
    <w:rsid w:val="00160074"/>
    <w:rsid w:val="00165149"/>
    <w:rsid w:val="00174B52"/>
    <w:rsid w:val="00176380"/>
    <w:rsid w:val="00183A37"/>
    <w:rsid w:val="001931A8"/>
    <w:rsid w:val="001942B1"/>
    <w:rsid w:val="001A190B"/>
    <w:rsid w:val="001A7911"/>
    <w:rsid w:val="001B3212"/>
    <w:rsid w:val="001B3D5A"/>
    <w:rsid w:val="001C0180"/>
    <w:rsid w:val="001C095F"/>
    <w:rsid w:val="001D1712"/>
    <w:rsid w:val="001D199A"/>
    <w:rsid w:val="001D1BC5"/>
    <w:rsid w:val="001D24E2"/>
    <w:rsid w:val="001D5F6D"/>
    <w:rsid w:val="001E09F1"/>
    <w:rsid w:val="001E1828"/>
    <w:rsid w:val="001E3AB6"/>
    <w:rsid w:val="001E71A0"/>
    <w:rsid w:val="001F5EA0"/>
    <w:rsid w:val="00202CCC"/>
    <w:rsid w:val="0020508D"/>
    <w:rsid w:val="00230606"/>
    <w:rsid w:val="00235A92"/>
    <w:rsid w:val="00235F19"/>
    <w:rsid w:val="00236109"/>
    <w:rsid w:val="00237D20"/>
    <w:rsid w:val="00242E29"/>
    <w:rsid w:val="00244DFC"/>
    <w:rsid w:val="00250F66"/>
    <w:rsid w:val="002517B1"/>
    <w:rsid w:val="00252F04"/>
    <w:rsid w:val="002545BE"/>
    <w:rsid w:val="00254FC6"/>
    <w:rsid w:val="00263538"/>
    <w:rsid w:val="00263A04"/>
    <w:rsid w:val="002734EA"/>
    <w:rsid w:val="002740BC"/>
    <w:rsid w:val="00275893"/>
    <w:rsid w:val="00280CD4"/>
    <w:rsid w:val="002864AB"/>
    <w:rsid w:val="00290894"/>
    <w:rsid w:val="0029328C"/>
    <w:rsid w:val="002962A5"/>
    <w:rsid w:val="002B2A42"/>
    <w:rsid w:val="002C7099"/>
    <w:rsid w:val="002D3E2B"/>
    <w:rsid w:val="002D556B"/>
    <w:rsid w:val="002E2D52"/>
    <w:rsid w:val="002E67DB"/>
    <w:rsid w:val="002F386D"/>
    <w:rsid w:val="00302665"/>
    <w:rsid w:val="003033D8"/>
    <w:rsid w:val="00306A30"/>
    <w:rsid w:val="00307DC0"/>
    <w:rsid w:val="00310100"/>
    <w:rsid w:val="0032049F"/>
    <w:rsid w:val="0032459A"/>
    <w:rsid w:val="003262B1"/>
    <w:rsid w:val="0032765A"/>
    <w:rsid w:val="00340D8D"/>
    <w:rsid w:val="003646BB"/>
    <w:rsid w:val="00371AFA"/>
    <w:rsid w:val="0038595C"/>
    <w:rsid w:val="003870F5"/>
    <w:rsid w:val="0039577D"/>
    <w:rsid w:val="003957C7"/>
    <w:rsid w:val="003A2BCF"/>
    <w:rsid w:val="003B2F8E"/>
    <w:rsid w:val="003B5844"/>
    <w:rsid w:val="003B7B60"/>
    <w:rsid w:val="003C00D8"/>
    <w:rsid w:val="003C4751"/>
    <w:rsid w:val="003C62AD"/>
    <w:rsid w:val="003C6D50"/>
    <w:rsid w:val="003E2DEB"/>
    <w:rsid w:val="003E6235"/>
    <w:rsid w:val="003F12CC"/>
    <w:rsid w:val="003F3030"/>
    <w:rsid w:val="003F3160"/>
    <w:rsid w:val="003F75B0"/>
    <w:rsid w:val="00407C96"/>
    <w:rsid w:val="00412E84"/>
    <w:rsid w:val="004137FF"/>
    <w:rsid w:val="0041778B"/>
    <w:rsid w:val="00420E4A"/>
    <w:rsid w:val="00422781"/>
    <w:rsid w:val="004245F5"/>
    <w:rsid w:val="00424EA1"/>
    <w:rsid w:val="00431BDB"/>
    <w:rsid w:val="00433649"/>
    <w:rsid w:val="00436BCF"/>
    <w:rsid w:val="00437D36"/>
    <w:rsid w:val="004410AC"/>
    <w:rsid w:val="00441FE2"/>
    <w:rsid w:val="00445D3B"/>
    <w:rsid w:val="0045326E"/>
    <w:rsid w:val="00463C43"/>
    <w:rsid w:val="0047032D"/>
    <w:rsid w:val="00470A53"/>
    <w:rsid w:val="00475B78"/>
    <w:rsid w:val="00475F01"/>
    <w:rsid w:val="00497322"/>
    <w:rsid w:val="004A6E08"/>
    <w:rsid w:val="004A7D14"/>
    <w:rsid w:val="004B05AF"/>
    <w:rsid w:val="004B53B7"/>
    <w:rsid w:val="004B7631"/>
    <w:rsid w:val="004C2F39"/>
    <w:rsid w:val="004C5E20"/>
    <w:rsid w:val="004E453C"/>
    <w:rsid w:val="004F576C"/>
    <w:rsid w:val="00502C4E"/>
    <w:rsid w:val="0051008C"/>
    <w:rsid w:val="00536865"/>
    <w:rsid w:val="00540204"/>
    <w:rsid w:val="00541015"/>
    <w:rsid w:val="00543F8D"/>
    <w:rsid w:val="005440D6"/>
    <w:rsid w:val="00544DC7"/>
    <w:rsid w:val="005522C5"/>
    <w:rsid w:val="00552472"/>
    <w:rsid w:val="00554DCE"/>
    <w:rsid w:val="00563D1A"/>
    <w:rsid w:val="0056799C"/>
    <w:rsid w:val="00577A0E"/>
    <w:rsid w:val="00583CED"/>
    <w:rsid w:val="0058677C"/>
    <w:rsid w:val="005903FA"/>
    <w:rsid w:val="00594056"/>
    <w:rsid w:val="0059533D"/>
    <w:rsid w:val="005A1F08"/>
    <w:rsid w:val="005A74C1"/>
    <w:rsid w:val="005B07E4"/>
    <w:rsid w:val="005B3E40"/>
    <w:rsid w:val="005B5CA6"/>
    <w:rsid w:val="005B60A0"/>
    <w:rsid w:val="005C2626"/>
    <w:rsid w:val="005C36F1"/>
    <w:rsid w:val="005C74B6"/>
    <w:rsid w:val="005D0B20"/>
    <w:rsid w:val="005D0F1C"/>
    <w:rsid w:val="005D6718"/>
    <w:rsid w:val="005E1BF0"/>
    <w:rsid w:val="005F37A8"/>
    <w:rsid w:val="005F4AAF"/>
    <w:rsid w:val="00604CB7"/>
    <w:rsid w:val="00605704"/>
    <w:rsid w:val="00621B1C"/>
    <w:rsid w:val="0062539E"/>
    <w:rsid w:val="00626DB5"/>
    <w:rsid w:val="00627A6C"/>
    <w:rsid w:val="0063299E"/>
    <w:rsid w:val="006405A8"/>
    <w:rsid w:val="00656580"/>
    <w:rsid w:val="006567A6"/>
    <w:rsid w:val="00661131"/>
    <w:rsid w:val="006650FC"/>
    <w:rsid w:val="00667FC9"/>
    <w:rsid w:val="006765BF"/>
    <w:rsid w:val="006825D0"/>
    <w:rsid w:val="00685478"/>
    <w:rsid w:val="006869EE"/>
    <w:rsid w:val="006947AD"/>
    <w:rsid w:val="006A12EF"/>
    <w:rsid w:val="006A3001"/>
    <w:rsid w:val="006A339F"/>
    <w:rsid w:val="006A5A2C"/>
    <w:rsid w:val="006B7C63"/>
    <w:rsid w:val="006C3DEA"/>
    <w:rsid w:val="006D3CB0"/>
    <w:rsid w:val="006E4F2A"/>
    <w:rsid w:val="006E6B95"/>
    <w:rsid w:val="006F76BF"/>
    <w:rsid w:val="007103ED"/>
    <w:rsid w:val="007134DE"/>
    <w:rsid w:val="0071610D"/>
    <w:rsid w:val="00723287"/>
    <w:rsid w:val="00726F25"/>
    <w:rsid w:val="0073288F"/>
    <w:rsid w:val="0073525C"/>
    <w:rsid w:val="007406FC"/>
    <w:rsid w:val="00744645"/>
    <w:rsid w:val="0074730E"/>
    <w:rsid w:val="007546F6"/>
    <w:rsid w:val="00754B4C"/>
    <w:rsid w:val="00767FC7"/>
    <w:rsid w:val="00777A9F"/>
    <w:rsid w:val="00793037"/>
    <w:rsid w:val="007A101B"/>
    <w:rsid w:val="007A1723"/>
    <w:rsid w:val="007A77DE"/>
    <w:rsid w:val="007B30AC"/>
    <w:rsid w:val="007B48CA"/>
    <w:rsid w:val="007C244A"/>
    <w:rsid w:val="007C3FC0"/>
    <w:rsid w:val="007D7D0F"/>
    <w:rsid w:val="007D7DFF"/>
    <w:rsid w:val="007F0972"/>
    <w:rsid w:val="00801A83"/>
    <w:rsid w:val="00802F53"/>
    <w:rsid w:val="00803EE2"/>
    <w:rsid w:val="00804580"/>
    <w:rsid w:val="00806C33"/>
    <w:rsid w:val="00810702"/>
    <w:rsid w:val="00811E60"/>
    <w:rsid w:val="00824A3B"/>
    <w:rsid w:val="00841546"/>
    <w:rsid w:val="00841F93"/>
    <w:rsid w:val="00842DC4"/>
    <w:rsid w:val="00850AAC"/>
    <w:rsid w:val="00853F97"/>
    <w:rsid w:val="00856BD6"/>
    <w:rsid w:val="008656C2"/>
    <w:rsid w:val="00874DE5"/>
    <w:rsid w:val="0087701C"/>
    <w:rsid w:val="008A1A5B"/>
    <w:rsid w:val="008A1B5C"/>
    <w:rsid w:val="008A23B1"/>
    <w:rsid w:val="008A4A98"/>
    <w:rsid w:val="008B1344"/>
    <w:rsid w:val="008B1512"/>
    <w:rsid w:val="008C1D73"/>
    <w:rsid w:val="008C3811"/>
    <w:rsid w:val="008D2CF9"/>
    <w:rsid w:val="008D2DB8"/>
    <w:rsid w:val="008D39C4"/>
    <w:rsid w:val="008D3EAD"/>
    <w:rsid w:val="008D5932"/>
    <w:rsid w:val="008E5296"/>
    <w:rsid w:val="008F23A0"/>
    <w:rsid w:val="008F35D3"/>
    <w:rsid w:val="008F3B73"/>
    <w:rsid w:val="008F4A4E"/>
    <w:rsid w:val="008F6749"/>
    <w:rsid w:val="008F6E9E"/>
    <w:rsid w:val="00901E0B"/>
    <w:rsid w:val="00903692"/>
    <w:rsid w:val="0090644A"/>
    <w:rsid w:val="0090776A"/>
    <w:rsid w:val="0091383F"/>
    <w:rsid w:val="00925C84"/>
    <w:rsid w:val="0093276F"/>
    <w:rsid w:val="00935C8E"/>
    <w:rsid w:val="0093720D"/>
    <w:rsid w:val="009517B1"/>
    <w:rsid w:val="00955DF8"/>
    <w:rsid w:val="00962754"/>
    <w:rsid w:val="00963C50"/>
    <w:rsid w:val="00965A79"/>
    <w:rsid w:val="0097684A"/>
    <w:rsid w:val="00977C87"/>
    <w:rsid w:val="00981D0E"/>
    <w:rsid w:val="00982478"/>
    <w:rsid w:val="00983FB1"/>
    <w:rsid w:val="009854EF"/>
    <w:rsid w:val="00985C0C"/>
    <w:rsid w:val="00987155"/>
    <w:rsid w:val="009877F6"/>
    <w:rsid w:val="009963E6"/>
    <w:rsid w:val="009A0FB1"/>
    <w:rsid w:val="009A36E3"/>
    <w:rsid w:val="009A4D92"/>
    <w:rsid w:val="009B01C4"/>
    <w:rsid w:val="009B3424"/>
    <w:rsid w:val="009C255B"/>
    <w:rsid w:val="009C2812"/>
    <w:rsid w:val="009C79C3"/>
    <w:rsid w:val="009D2392"/>
    <w:rsid w:val="009D7DCE"/>
    <w:rsid w:val="009E09A8"/>
    <w:rsid w:val="009E138E"/>
    <w:rsid w:val="009E28B9"/>
    <w:rsid w:val="009F2417"/>
    <w:rsid w:val="00A11746"/>
    <w:rsid w:val="00A11EF4"/>
    <w:rsid w:val="00A16EE1"/>
    <w:rsid w:val="00A20E84"/>
    <w:rsid w:val="00A2212B"/>
    <w:rsid w:val="00A41F19"/>
    <w:rsid w:val="00A42916"/>
    <w:rsid w:val="00A511A2"/>
    <w:rsid w:val="00A55DB2"/>
    <w:rsid w:val="00A56694"/>
    <w:rsid w:val="00A60553"/>
    <w:rsid w:val="00A667C8"/>
    <w:rsid w:val="00A7531A"/>
    <w:rsid w:val="00A757F9"/>
    <w:rsid w:val="00A8049B"/>
    <w:rsid w:val="00A82D94"/>
    <w:rsid w:val="00AA2272"/>
    <w:rsid w:val="00AA7111"/>
    <w:rsid w:val="00AA7880"/>
    <w:rsid w:val="00AB01A7"/>
    <w:rsid w:val="00AB244F"/>
    <w:rsid w:val="00AB2774"/>
    <w:rsid w:val="00AB5403"/>
    <w:rsid w:val="00AB7C96"/>
    <w:rsid w:val="00AC350B"/>
    <w:rsid w:val="00AC4276"/>
    <w:rsid w:val="00AC699A"/>
    <w:rsid w:val="00AD1869"/>
    <w:rsid w:val="00AE0E41"/>
    <w:rsid w:val="00AE18A3"/>
    <w:rsid w:val="00AE1D9E"/>
    <w:rsid w:val="00AE71AD"/>
    <w:rsid w:val="00AF3FCC"/>
    <w:rsid w:val="00B01F9C"/>
    <w:rsid w:val="00B05079"/>
    <w:rsid w:val="00B16F0F"/>
    <w:rsid w:val="00B20F67"/>
    <w:rsid w:val="00B228B8"/>
    <w:rsid w:val="00B25C80"/>
    <w:rsid w:val="00B304DD"/>
    <w:rsid w:val="00B30DCB"/>
    <w:rsid w:val="00B348A1"/>
    <w:rsid w:val="00B41692"/>
    <w:rsid w:val="00B4542F"/>
    <w:rsid w:val="00B46F74"/>
    <w:rsid w:val="00B5202A"/>
    <w:rsid w:val="00B5289D"/>
    <w:rsid w:val="00B63A0D"/>
    <w:rsid w:val="00B6575D"/>
    <w:rsid w:val="00B75290"/>
    <w:rsid w:val="00B82F33"/>
    <w:rsid w:val="00B832FC"/>
    <w:rsid w:val="00B924F0"/>
    <w:rsid w:val="00B92614"/>
    <w:rsid w:val="00B97686"/>
    <w:rsid w:val="00BA01A8"/>
    <w:rsid w:val="00BB72DD"/>
    <w:rsid w:val="00BC34A5"/>
    <w:rsid w:val="00BC44BC"/>
    <w:rsid w:val="00BE1E04"/>
    <w:rsid w:val="00BE566B"/>
    <w:rsid w:val="00BF1A46"/>
    <w:rsid w:val="00BF6897"/>
    <w:rsid w:val="00C025AD"/>
    <w:rsid w:val="00C1563C"/>
    <w:rsid w:val="00C207C4"/>
    <w:rsid w:val="00C22CC5"/>
    <w:rsid w:val="00C35D11"/>
    <w:rsid w:val="00C37EA9"/>
    <w:rsid w:val="00C444C2"/>
    <w:rsid w:val="00C46452"/>
    <w:rsid w:val="00C50928"/>
    <w:rsid w:val="00C55BFE"/>
    <w:rsid w:val="00C56F93"/>
    <w:rsid w:val="00C62DEF"/>
    <w:rsid w:val="00C67A08"/>
    <w:rsid w:val="00C74D6C"/>
    <w:rsid w:val="00CA0936"/>
    <w:rsid w:val="00CA2E42"/>
    <w:rsid w:val="00CA422F"/>
    <w:rsid w:val="00CA76F3"/>
    <w:rsid w:val="00CB3029"/>
    <w:rsid w:val="00CB30C8"/>
    <w:rsid w:val="00CB4366"/>
    <w:rsid w:val="00CC3233"/>
    <w:rsid w:val="00CC4EE2"/>
    <w:rsid w:val="00CC5A88"/>
    <w:rsid w:val="00CC69B5"/>
    <w:rsid w:val="00CD3936"/>
    <w:rsid w:val="00CD57E1"/>
    <w:rsid w:val="00CE4251"/>
    <w:rsid w:val="00CE759B"/>
    <w:rsid w:val="00CF2D9E"/>
    <w:rsid w:val="00CF44C9"/>
    <w:rsid w:val="00CF53EB"/>
    <w:rsid w:val="00D0780F"/>
    <w:rsid w:val="00D149AE"/>
    <w:rsid w:val="00D170DC"/>
    <w:rsid w:val="00D23DCB"/>
    <w:rsid w:val="00D33108"/>
    <w:rsid w:val="00D33A0F"/>
    <w:rsid w:val="00D351D5"/>
    <w:rsid w:val="00D46A52"/>
    <w:rsid w:val="00D50E3B"/>
    <w:rsid w:val="00D572B5"/>
    <w:rsid w:val="00D57A44"/>
    <w:rsid w:val="00D678C6"/>
    <w:rsid w:val="00D72FCB"/>
    <w:rsid w:val="00D8007E"/>
    <w:rsid w:val="00D836AE"/>
    <w:rsid w:val="00D83F53"/>
    <w:rsid w:val="00D93BF2"/>
    <w:rsid w:val="00D93FFF"/>
    <w:rsid w:val="00D977E6"/>
    <w:rsid w:val="00DA3896"/>
    <w:rsid w:val="00DA5982"/>
    <w:rsid w:val="00DB35F7"/>
    <w:rsid w:val="00DB4BE1"/>
    <w:rsid w:val="00DB7AAA"/>
    <w:rsid w:val="00DC14F4"/>
    <w:rsid w:val="00DC3003"/>
    <w:rsid w:val="00DC3B96"/>
    <w:rsid w:val="00DC4564"/>
    <w:rsid w:val="00DC60F3"/>
    <w:rsid w:val="00DC6BA4"/>
    <w:rsid w:val="00DC7588"/>
    <w:rsid w:val="00DD0908"/>
    <w:rsid w:val="00DD0E96"/>
    <w:rsid w:val="00DD37EF"/>
    <w:rsid w:val="00DD7031"/>
    <w:rsid w:val="00DE5182"/>
    <w:rsid w:val="00DE7855"/>
    <w:rsid w:val="00DF0212"/>
    <w:rsid w:val="00E0339D"/>
    <w:rsid w:val="00E03F65"/>
    <w:rsid w:val="00E0453A"/>
    <w:rsid w:val="00E068E7"/>
    <w:rsid w:val="00E124A3"/>
    <w:rsid w:val="00E129A3"/>
    <w:rsid w:val="00E1750D"/>
    <w:rsid w:val="00E17825"/>
    <w:rsid w:val="00E25694"/>
    <w:rsid w:val="00E300B5"/>
    <w:rsid w:val="00E306DC"/>
    <w:rsid w:val="00E352B8"/>
    <w:rsid w:val="00E37205"/>
    <w:rsid w:val="00E41DCC"/>
    <w:rsid w:val="00E42D3F"/>
    <w:rsid w:val="00E434BE"/>
    <w:rsid w:val="00E53258"/>
    <w:rsid w:val="00E55305"/>
    <w:rsid w:val="00E61914"/>
    <w:rsid w:val="00E6451D"/>
    <w:rsid w:val="00E67B67"/>
    <w:rsid w:val="00E73A8D"/>
    <w:rsid w:val="00E746EA"/>
    <w:rsid w:val="00E7532A"/>
    <w:rsid w:val="00E75435"/>
    <w:rsid w:val="00E77223"/>
    <w:rsid w:val="00E77364"/>
    <w:rsid w:val="00E8540A"/>
    <w:rsid w:val="00E906EF"/>
    <w:rsid w:val="00E90DC1"/>
    <w:rsid w:val="00EA292C"/>
    <w:rsid w:val="00EA2B20"/>
    <w:rsid w:val="00EA695A"/>
    <w:rsid w:val="00EA7C0D"/>
    <w:rsid w:val="00EB1F05"/>
    <w:rsid w:val="00EB6276"/>
    <w:rsid w:val="00EB6E19"/>
    <w:rsid w:val="00EC01DD"/>
    <w:rsid w:val="00EC2E2C"/>
    <w:rsid w:val="00EC3BFE"/>
    <w:rsid w:val="00EE1FF4"/>
    <w:rsid w:val="00EF2D35"/>
    <w:rsid w:val="00EF3DB6"/>
    <w:rsid w:val="00F01739"/>
    <w:rsid w:val="00F12305"/>
    <w:rsid w:val="00F13944"/>
    <w:rsid w:val="00F232B9"/>
    <w:rsid w:val="00F26ABC"/>
    <w:rsid w:val="00F35D89"/>
    <w:rsid w:val="00F36183"/>
    <w:rsid w:val="00F40949"/>
    <w:rsid w:val="00F40E42"/>
    <w:rsid w:val="00F444B2"/>
    <w:rsid w:val="00F445B3"/>
    <w:rsid w:val="00F452ED"/>
    <w:rsid w:val="00F4774B"/>
    <w:rsid w:val="00F71CA7"/>
    <w:rsid w:val="00F74325"/>
    <w:rsid w:val="00F842CE"/>
    <w:rsid w:val="00F860ED"/>
    <w:rsid w:val="00F930E3"/>
    <w:rsid w:val="00F97F2E"/>
    <w:rsid w:val="00FA0CE3"/>
    <w:rsid w:val="00FA28F8"/>
    <w:rsid w:val="00FA4113"/>
    <w:rsid w:val="00FA5950"/>
    <w:rsid w:val="00FC7A09"/>
    <w:rsid w:val="00FD2979"/>
    <w:rsid w:val="00FD3A4A"/>
    <w:rsid w:val="00FF2F97"/>
    <w:rsid w:val="00FF4006"/>
    <w:rsid w:val="0E58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2796072-28CC-4AF5-995D-73417B3C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iPriority w:val="9"/>
    <w:unhideWhenUsed/>
    <w:qFormat/>
    <w:rsid w:val="005368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出段落1"/>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customStyle="1" w:styleId="10">
    <w:name w:val="标题 1 字符"/>
    <w:basedOn w:val="a0"/>
    <w:link w:val="1"/>
    <w:rPr>
      <w:rFonts w:ascii="宋体" w:eastAsia="宋体" w:hAnsi="宋体" w:cs="Times New Roman"/>
      <w:b/>
      <w:kern w:val="44"/>
      <w:sz w:val="48"/>
      <w:szCs w:val="4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TOC">
    <w:name w:val="TOC Heading"/>
    <w:basedOn w:val="1"/>
    <w:next w:val="a"/>
    <w:uiPriority w:val="39"/>
    <w:unhideWhenUsed/>
    <w:qFormat/>
    <w:rsid w:val="00AC350B"/>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365F91" w:themeColor="accent1" w:themeShade="BF"/>
      <w:kern w:val="0"/>
      <w:sz w:val="32"/>
      <w:szCs w:val="32"/>
    </w:rPr>
  </w:style>
  <w:style w:type="paragraph" w:styleId="12">
    <w:name w:val="toc 1"/>
    <w:basedOn w:val="a"/>
    <w:next w:val="a"/>
    <w:autoRedefine/>
    <w:uiPriority w:val="39"/>
    <w:unhideWhenUsed/>
    <w:rsid w:val="00AC350B"/>
  </w:style>
  <w:style w:type="character" w:styleId="aa">
    <w:name w:val="Hyperlink"/>
    <w:basedOn w:val="a0"/>
    <w:uiPriority w:val="99"/>
    <w:unhideWhenUsed/>
    <w:rsid w:val="00AC350B"/>
    <w:rPr>
      <w:color w:val="0000FF" w:themeColor="hyperlink"/>
      <w:u w:val="single"/>
    </w:rPr>
  </w:style>
  <w:style w:type="paragraph" w:styleId="21">
    <w:name w:val="toc 2"/>
    <w:basedOn w:val="a"/>
    <w:next w:val="a"/>
    <w:autoRedefine/>
    <w:uiPriority w:val="39"/>
    <w:unhideWhenUsed/>
    <w:rsid w:val="003957C7"/>
    <w:pPr>
      <w:widowControl/>
      <w:tabs>
        <w:tab w:val="right" w:leader="dot" w:pos="9060"/>
      </w:tabs>
      <w:spacing w:after="100" w:line="259" w:lineRule="auto"/>
      <w:ind w:left="220" w:firstLineChars="241" w:firstLine="771"/>
      <w:jc w:val="left"/>
    </w:pPr>
    <w:rPr>
      <w:rFonts w:cs="Times New Roman"/>
      <w:kern w:val="0"/>
      <w:sz w:val="22"/>
    </w:rPr>
  </w:style>
  <w:style w:type="paragraph" w:styleId="3">
    <w:name w:val="toc 3"/>
    <w:basedOn w:val="a"/>
    <w:next w:val="a"/>
    <w:autoRedefine/>
    <w:uiPriority w:val="39"/>
    <w:unhideWhenUsed/>
    <w:rsid w:val="00AC350B"/>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536865"/>
    <w:rPr>
      <w:rFonts w:asciiTheme="majorHAnsi" w:eastAsiaTheme="majorEastAsia" w:hAnsiTheme="majorHAnsi" w:cstheme="majorBidi"/>
      <w:b/>
      <w:bCs/>
      <w:kern w:val="2"/>
      <w:sz w:val="32"/>
      <w:szCs w:val="32"/>
    </w:rPr>
  </w:style>
  <w:style w:type="table" w:styleId="ab">
    <w:name w:val="Table Grid"/>
    <w:basedOn w:val="a1"/>
    <w:uiPriority w:val="59"/>
    <w:rsid w:val="009A0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74B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434E2-DE9F-405D-B85D-06F5F007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7</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cp:lastModifiedBy>
  <cp:revision>141</cp:revision>
  <cp:lastPrinted>2017-09-07T00:41:00Z</cp:lastPrinted>
  <dcterms:created xsi:type="dcterms:W3CDTF">2017-05-19T03:52:00Z</dcterms:created>
  <dcterms:modified xsi:type="dcterms:W3CDTF">2017-09-14T12:07:00Z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